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4B55" w14:textId="21B9D4D1" w:rsidR="00CE1168" w:rsidRDefault="00CE1168" w:rsidP="00CE116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CE1168">
        <w:rPr>
          <w:rFonts w:ascii="Arial" w:hAnsi="Arial" w:cs="Arial"/>
          <w:b/>
          <w:bCs/>
          <w:color w:val="auto"/>
        </w:rPr>
        <w:t xml:space="preserve">ESPECIFICAÇÕES TÉCNICAS – ANEXO </w:t>
      </w:r>
      <w:r w:rsidR="00AB4874">
        <w:rPr>
          <w:rFonts w:ascii="Arial" w:hAnsi="Arial" w:cs="Arial"/>
          <w:b/>
          <w:bCs/>
          <w:color w:val="auto"/>
        </w:rPr>
        <w:t>V</w:t>
      </w:r>
      <w:r w:rsidRPr="00CE1168">
        <w:rPr>
          <w:rFonts w:ascii="Arial" w:hAnsi="Arial" w:cs="Arial"/>
          <w:b/>
          <w:bCs/>
          <w:color w:val="auto"/>
        </w:rPr>
        <w:t>I</w:t>
      </w:r>
    </w:p>
    <w:p w14:paraId="71262A4B" w14:textId="77777777" w:rsidR="004B5846" w:rsidRPr="004B5846" w:rsidRDefault="004B5846" w:rsidP="004B5846"/>
    <w:p w14:paraId="42C77BE0" w14:textId="4DD5E4DD" w:rsidR="00943CB6" w:rsidRPr="004B5846" w:rsidRDefault="00FE4858" w:rsidP="004B5846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B5846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SEÇÃO 1 - </w:t>
      </w:r>
      <w:r w:rsidR="008F3FD3" w:rsidRPr="004B5846">
        <w:rPr>
          <w:rFonts w:ascii="Arial" w:eastAsia="Calibri" w:hAnsi="Arial" w:cs="Arial"/>
          <w:b/>
          <w:bCs/>
          <w:color w:val="auto"/>
          <w:sz w:val="24"/>
          <w:szCs w:val="24"/>
        </w:rPr>
        <w:t>SERVIDOR</w:t>
      </w:r>
      <w:r w:rsidRPr="004B5846">
        <w:rPr>
          <w:rFonts w:ascii="Arial" w:eastAsia="Calibri" w:hAnsi="Arial" w:cs="Arial"/>
          <w:b/>
          <w:bCs/>
          <w:color w:val="auto"/>
          <w:sz w:val="24"/>
          <w:szCs w:val="24"/>
        </w:rPr>
        <w:t>ES</w:t>
      </w:r>
      <w:r w:rsidR="008F3FD3" w:rsidRPr="004B5846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 DE RACK</w:t>
      </w:r>
    </w:p>
    <w:p w14:paraId="4A3C0C7C" w14:textId="5FE3A478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equipamento deverá ser novo e sem uso anterior.</w:t>
      </w:r>
    </w:p>
    <w:p w14:paraId="7CB7CD94" w14:textId="1FB46EB9" w:rsidR="008F3FD3" w:rsidRPr="00325D35" w:rsidRDefault="008F3FD3" w:rsidP="003C493C">
      <w:pPr>
        <w:pStyle w:val="ListParagraph"/>
        <w:numPr>
          <w:ilvl w:val="1"/>
          <w:numId w:val="3"/>
        </w:numPr>
        <w:spacing w:before="45" w:line="360" w:lineRule="auto"/>
        <w:ind w:right="68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modelo ofertado deverá estar em linha de produção sem previsão de encerramento, na data de entrega da proposta.</w:t>
      </w:r>
    </w:p>
    <w:p w14:paraId="3256B37B" w14:textId="77777777" w:rsidR="008F3FD3" w:rsidRDefault="008F3FD3" w:rsidP="003C493C">
      <w:pPr>
        <w:spacing w:before="45" w:line="360" w:lineRule="auto"/>
        <w:ind w:left="970" w:right="68" w:hanging="567"/>
        <w:jc w:val="both"/>
        <w:rPr>
          <w:rFonts w:ascii="Arial" w:eastAsia="Calibri" w:hAnsi="Arial" w:cs="Arial"/>
        </w:rPr>
      </w:pPr>
    </w:p>
    <w:p w14:paraId="43305451" w14:textId="2757EB56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GABINETE</w:t>
      </w:r>
    </w:p>
    <w:p w14:paraId="301F9113" w14:textId="04D2A44E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possuir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gabinete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tipo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rack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instalação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rack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padrão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19” (dezenove polegadas).</w:t>
      </w:r>
    </w:p>
    <w:p w14:paraId="460D6416" w14:textId="448CA868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altura de 2U (duas unidades padrão de altura de rack).</w:t>
      </w:r>
    </w:p>
    <w:p w14:paraId="0AC58633" w14:textId="63257DEA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vir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acompanhado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trilhos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quaisquer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outros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componentes necessários para instalação em rack.</w:t>
      </w:r>
    </w:p>
    <w:p w14:paraId="56B9FCB6" w14:textId="305C5592" w:rsidR="008F3FD3" w:rsidRPr="00325D35" w:rsidRDefault="008F3FD3" w:rsidP="003C493C">
      <w:pPr>
        <w:pStyle w:val="ListParagraph"/>
        <w:numPr>
          <w:ilvl w:val="2"/>
          <w:numId w:val="3"/>
        </w:numPr>
        <w:spacing w:before="5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fontes redundantes hot-plug ou hot-swap.</w:t>
      </w:r>
    </w:p>
    <w:p w14:paraId="3820B613" w14:textId="614B9A87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ventiladores redundantes hot-plug ou hot-swap.</w:t>
      </w:r>
    </w:p>
    <w:p w14:paraId="59F5B637" w14:textId="2C741ABD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possuir Gabinete Tool </w:t>
      </w:r>
      <w:proofErr w:type="spellStart"/>
      <w:r w:rsidRPr="00325D35">
        <w:rPr>
          <w:rFonts w:ascii="Arial" w:eastAsia="Calibri" w:hAnsi="Arial" w:cs="Arial"/>
        </w:rPr>
        <w:t>Less</w:t>
      </w:r>
      <w:proofErr w:type="spellEnd"/>
      <w:r w:rsidRPr="00325D35">
        <w:rPr>
          <w:rFonts w:ascii="Arial" w:eastAsia="Calibri" w:hAnsi="Arial" w:cs="Arial"/>
        </w:rPr>
        <w:t xml:space="preserve"> para abertura.</w:t>
      </w:r>
    </w:p>
    <w:p w14:paraId="425C487A" w14:textId="7D329B80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5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display de LEDs acoplados no painel frontal do servidor para indicar e monitorar as condições de funcionamento do mesmo.</w:t>
      </w:r>
    </w:p>
    <w:p w14:paraId="69554AC2" w14:textId="5439E2C1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0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Possuir painel frontal de proteção do servidor para evitar acesso físico indevido aos discos do equipamento.</w:t>
      </w:r>
    </w:p>
    <w:p w14:paraId="0821D789" w14:textId="77777777" w:rsidR="008F3FD3" w:rsidRDefault="008F3FD3" w:rsidP="003C493C">
      <w:pPr>
        <w:spacing w:line="360" w:lineRule="auto"/>
        <w:ind w:left="402"/>
        <w:jc w:val="both"/>
        <w:rPr>
          <w:rFonts w:ascii="Arial" w:eastAsia="Calibri" w:hAnsi="Arial" w:cs="Arial"/>
        </w:rPr>
      </w:pPr>
    </w:p>
    <w:p w14:paraId="15565B32" w14:textId="7E8A507E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PROCESSADOR</w:t>
      </w:r>
    </w:p>
    <w:p w14:paraId="2CF53806" w14:textId="3D024C57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possuir 02 (dois) processadores físicos, originalmente desenvolvido para servidores, com </w:t>
      </w:r>
      <w:proofErr w:type="spellStart"/>
      <w:r w:rsidRPr="00325D35">
        <w:rPr>
          <w:rFonts w:ascii="Arial" w:eastAsia="Calibri" w:hAnsi="Arial" w:cs="Arial"/>
        </w:rPr>
        <w:t>clock</w:t>
      </w:r>
      <w:proofErr w:type="spellEnd"/>
      <w:r w:rsidRPr="00325D35">
        <w:rPr>
          <w:rFonts w:ascii="Arial" w:eastAsia="Calibri" w:hAnsi="Arial" w:cs="Arial"/>
        </w:rPr>
        <w:t xml:space="preserve"> real de 2.1GHz.</w:t>
      </w:r>
    </w:p>
    <w:p w14:paraId="5673141F" w14:textId="08C6C76E" w:rsidR="008F3FD3" w:rsidRPr="00325D35" w:rsidRDefault="008F3FD3" w:rsidP="003C493C">
      <w:pPr>
        <w:pStyle w:val="ListParagraph"/>
        <w:numPr>
          <w:ilvl w:val="3"/>
          <w:numId w:val="3"/>
        </w:numPr>
        <w:spacing w:before="7" w:line="360" w:lineRule="auto"/>
        <w:ind w:right="66"/>
        <w:jc w:val="both"/>
        <w:rPr>
          <w:rFonts w:ascii="Arial" w:hAnsi="Arial" w:cs="Arial"/>
        </w:rPr>
      </w:pPr>
      <w:r w:rsidRPr="00325D35">
        <w:rPr>
          <w:rFonts w:ascii="Arial" w:eastAsia="Calibri" w:hAnsi="Arial" w:cs="Arial"/>
        </w:rPr>
        <w:t>Cada processador deverá possuir no mínimo 24 (vinte e quatro) cores de processamento e 48 (quarenta e oito) Threads.</w:t>
      </w:r>
    </w:p>
    <w:p w14:paraId="17D7D037" w14:textId="29576C48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chipset desenvolvido para arquitetura de servidores, sendo ele do fabricante do processador.</w:t>
      </w:r>
    </w:p>
    <w:p w14:paraId="4D5B977C" w14:textId="43161DE4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possuir litografia de 10 </w:t>
      </w:r>
      <w:proofErr w:type="spellStart"/>
      <w:r w:rsidRPr="00325D35">
        <w:rPr>
          <w:rFonts w:ascii="Arial" w:eastAsia="Calibri" w:hAnsi="Arial" w:cs="Arial"/>
        </w:rPr>
        <w:t>nm</w:t>
      </w:r>
      <w:proofErr w:type="spellEnd"/>
      <w:r w:rsidRPr="00325D35">
        <w:rPr>
          <w:rFonts w:ascii="Arial" w:eastAsia="Calibri" w:hAnsi="Arial" w:cs="Arial"/>
        </w:rPr>
        <w:t xml:space="preserve"> (dez nanômetros).</w:t>
      </w:r>
    </w:p>
    <w:p w14:paraId="25692E98" w14:textId="1F01F66F" w:rsidR="008F3FD3" w:rsidRPr="00201DB4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possuir padrão de arquitetura do processador x86 de 32 bits com suporte à extensão </w:t>
      </w:r>
      <w:proofErr w:type="gramStart"/>
      <w:r w:rsidRPr="00325D35">
        <w:rPr>
          <w:rFonts w:ascii="Arial" w:eastAsia="Calibri" w:hAnsi="Arial" w:cs="Arial"/>
        </w:rPr>
        <w:t>64 bits e memória cache</w:t>
      </w:r>
      <w:proofErr w:type="gramEnd"/>
      <w:r w:rsidRPr="00325D35">
        <w:rPr>
          <w:rFonts w:ascii="Arial" w:eastAsia="Calibri" w:hAnsi="Arial" w:cs="Arial"/>
        </w:rPr>
        <w:t xml:space="preserve"> integrada ao processador de, no mínimo,</w:t>
      </w:r>
      <w:r w:rsidR="00201DB4">
        <w:rPr>
          <w:rFonts w:ascii="Arial" w:eastAsia="Calibri" w:hAnsi="Arial" w:cs="Arial"/>
        </w:rPr>
        <w:t xml:space="preserve"> </w:t>
      </w:r>
      <w:r w:rsidRPr="00201DB4">
        <w:rPr>
          <w:rFonts w:ascii="Arial" w:eastAsia="Calibri" w:hAnsi="Arial" w:cs="Arial"/>
        </w:rPr>
        <w:t>36MB (trinta e seis</w:t>
      </w:r>
      <w:r w:rsidR="00201DB4">
        <w:rPr>
          <w:rFonts w:ascii="Arial" w:eastAsia="Calibri" w:hAnsi="Arial" w:cs="Arial"/>
        </w:rPr>
        <w:t xml:space="preserve"> megabytes</w:t>
      </w:r>
      <w:r w:rsidRPr="00201DB4">
        <w:rPr>
          <w:rFonts w:ascii="Arial" w:eastAsia="Calibri" w:hAnsi="Arial" w:cs="Arial"/>
        </w:rPr>
        <w:t>).</w:t>
      </w:r>
    </w:p>
    <w:p w14:paraId="4F2D467F" w14:textId="3E794E17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processador deverá implementar mecanismos de redução de consumo de energia.</w:t>
      </w:r>
    </w:p>
    <w:p w14:paraId="16F668B4" w14:textId="78536180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4"/>
        <w:jc w:val="both"/>
        <w:rPr>
          <w:rFonts w:ascii="Tahoma" w:hAnsi="Tahoma" w:cs="Tahoma"/>
          <w:shd w:val="clear" w:color="auto" w:fill="FFFFFF"/>
        </w:rPr>
      </w:pPr>
      <w:r w:rsidRPr="00325D35">
        <w:rPr>
          <w:rFonts w:ascii="Arial" w:eastAsia="Calibri" w:hAnsi="Arial" w:cs="Arial"/>
        </w:rPr>
        <w:t xml:space="preserve">Extensão do Conjunto de Instruções: </w:t>
      </w:r>
      <w:r w:rsidRPr="00325D35">
        <w:rPr>
          <w:rFonts w:ascii="Tahoma" w:hAnsi="Tahoma" w:cs="Tahoma"/>
          <w:shd w:val="clear" w:color="auto" w:fill="FFFFFF"/>
        </w:rPr>
        <w:t>SSE4.2, Intel® AVX, Intel® AVX2, Intel® AVX-512</w:t>
      </w:r>
    </w:p>
    <w:p w14:paraId="061B90D2" w14:textId="6FE37B19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Tahoma" w:hAnsi="Tahoma" w:cs="Tahoma"/>
          <w:shd w:val="clear" w:color="auto" w:fill="FFFFFF"/>
        </w:rPr>
        <w:t>TDP Máximo de 165W</w:t>
      </w:r>
    </w:p>
    <w:p w14:paraId="6A8F6A14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1AE57E66" w14:textId="5535BF11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PLACA PRINCIPAL</w:t>
      </w:r>
    </w:p>
    <w:p w14:paraId="712ECF91" w14:textId="5E894041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ser do mesmo fabricante do equipamento.</w:t>
      </w:r>
    </w:p>
    <w:p w14:paraId="2BDDD694" w14:textId="5272E038" w:rsidR="008F3FD3" w:rsidRPr="00325D35" w:rsidRDefault="008F3FD3" w:rsidP="003C493C">
      <w:pPr>
        <w:pStyle w:val="ListParagraph"/>
        <w:numPr>
          <w:ilvl w:val="2"/>
          <w:numId w:val="3"/>
        </w:numPr>
        <w:spacing w:before="46" w:line="360" w:lineRule="auto"/>
        <w:ind w:right="5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lastRenderedPageBreak/>
        <w:t>Deverá possuir, no mínimo, 03 (três) conectores de expansão interna, do tipo PCI- Express.</w:t>
      </w:r>
    </w:p>
    <w:p w14:paraId="787DAAA1" w14:textId="1C109FAF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suportar tecnologia </w:t>
      </w:r>
      <w:proofErr w:type="spellStart"/>
      <w:r w:rsidRPr="00325D35">
        <w:rPr>
          <w:rFonts w:ascii="Arial" w:eastAsia="Calibri" w:hAnsi="Arial" w:cs="Arial"/>
        </w:rPr>
        <w:t>Advanced</w:t>
      </w:r>
      <w:proofErr w:type="spellEnd"/>
      <w:r w:rsidRPr="00325D35">
        <w:rPr>
          <w:rFonts w:ascii="Arial" w:eastAsia="Calibri" w:hAnsi="Arial" w:cs="Arial"/>
        </w:rPr>
        <w:t xml:space="preserve"> ECC para proteção de memória.</w:t>
      </w:r>
    </w:p>
    <w:p w14:paraId="0807CB8B" w14:textId="44CAC029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rPr>
          <w:rFonts w:ascii="Arial" w:eastAsia="Calibri" w:hAnsi="Arial" w:cs="Arial"/>
        </w:rPr>
      </w:pPr>
      <w:r w:rsidRPr="00325D35">
        <w:rPr>
          <w:rFonts w:ascii="Arial" w:hAnsi="Arial" w:cs="Arial"/>
        </w:rPr>
        <w:t xml:space="preserve">Possuir suporte nativamente ao </w:t>
      </w:r>
      <w:proofErr w:type="spellStart"/>
      <w:r w:rsidRPr="00325D35">
        <w:rPr>
          <w:rFonts w:ascii="Arial" w:hAnsi="Arial" w:cs="Arial"/>
        </w:rPr>
        <w:t>Trusted</w:t>
      </w:r>
      <w:proofErr w:type="spellEnd"/>
      <w:r w:rsidRPr="00325D35">
        <w:rPr>
          <w:rFonts w:ascii="Arial" w:hAnsi="Arial" w:cs="Arial"/>
        </w:rPr>
        <w:t xml:space="preserve"> Platform Module 2.0 (TPM);</w:t>
      </w:r>
    </w:p>
    <w:p w14:paraId="2E183A16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7279265F" w14:textId="03EF491D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BIOS</w:t>
      </w:r>
    </w:p>
    <w:p w14:paraId="2CC1F62F" w14:textId="313AB897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5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ser do tipo Flash </w:t>
      </w:r>
      <w:proofErr w:type="spellStart"/>
      <w:r w:rsidRPr="00325D35">
        <w:rPr>
          <w:rFonts w:ascii="Arial" w:eastAsia="Calibri" w:hAnsi="Arial" w:cs="Arial"/>
        </w:rPr>
        <w:t>Memory</w:t>
      </w:r>
      <w:proofErr w:type="spellEnd"/>
      <w:r w:rsidRPr="00325D35">
        <w:rPr>
          <w:rFonts w:ascii="Arial" w:eastAsia="Calibri" w:hAnsi="Arial" w:cs="Arial"/>
        </w:rPr>
        <w:t xml:space="preserve"> utilizando memória não volátil e eletricamente reprogramável.</w:t>
      </w:r>
    </w:p>
    <w:p w14:paraId="280E43AA" w14:textId="34C84E93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ser do mesmo fabricante do servidor, sendo aceito soluções copyright.</w:t>
      </w:r>
    </w:p>
    <w:p w14:paraId="46469B63" w14:textId="037B2F74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mostrar no monitor de vídeo o nome do fabricante do servidor sempre que o servidor for inicializado.</w:t>
      </w:r>
    </w:p>
    <w:p w14:paraId="1DC3FB82" w14:textId="27D824A6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5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A inicialização do servidor deverá ser realizada na sequência definida pelo usuário, </w:t>
      </w:r>
      <w:r w:rsidR="00201DB4" w:rsidRPr="00325D35">
        <w:rPr>
          <w:rFonts w:ascii="Arial" w:eastAsia="Calibri" w:hAnsi="Arial" w:cs="Arial"/>
        </w:rPr>
        <w:t>suportando, no</w:t>
      </w:r>
      <w:r w:rsidR="00201DB4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mínimo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inicialização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partir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 xml:space="preserve">disco </w:t>
      </w:r>
      <w:r w:rsidR="00201DB4" w:rsidRPr="00325D35">
        <w:rPr>
          <w:rFonts w:ascii="Arial" w:eastAsia="Calibri" w:hAnsi="Arial" w:cs="Arial"/>
        </w:rPr>
        <w:t>rígido, RAID</w:t>
      </w:r>
      <w:r w:rsidR="00D14C86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Array</w:t>
      </w:r>
      <w:proofErr w:type="spellEnd"/>
      <w:r w:rsidRPr="00325D35">
        <w:rPr>
          <w:rFonts w:ascii="Arial" w:eastAsia="Calibri" w:hAnsi="Arial" w:cs="Arial"/>
        </w:rPr>
        <w:t xml:space="preserve">, </w:t>
      </w:r>
      <w:proofErr w:type="spellStart"/>
      <w:r w:rsidRPr="00325D35">
        <w:rPr>
          <w:rFonts w:ascii="Arial" w:eastAsia="Calibri" w:hAnsi="Arial" w:cs="Arial"/>
        </w:rPr>
        <w:t>pendrive</w:t>
      </w:r>
      <w:proofErr w:type="spellEnd"/>
      <w:r w:rsidRPr="00325D35">
        <w:rPr>
          <w:rFonts w:ascii="Arial" w:eastAsia="Calibri" w:hAnsi="Arial" w:cs="Arial"/>
        </w:rPr>
        <w:t>/HDD/CD/DVD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USB,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bem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pela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placa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através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 xml:space="preserve">recurso WOL (Wake </w:t>
      </w:r>
      <w:proofErr w:type="spellStart"/>
      <w:r w:rsidRPr="00325D35">
        <w:rPr>
          <w:rFonts w:ascii="Arial" w:eastAsia="Calibri" w:hAnsi="Arial" w:cs="Arial"/>
        </w:rPr>
        <w:t>on</w:t>
      </w:r>
      <w:proofErr w:type="spellEnd"/>
      <w:r w:rsidRPr="00325D35">
        <w:rPr>
          <w:rFonts w:ascii="Arial" w:eastAsia="Calibri" w:hAnsi="Arial" w:cs="Arial"/>
        </w:rPr>
        <w:t xml:space="preserve"> LAN).</w:t>
      </w:r>
    </w:p>
    <w:p w14:paraId="02947C34" w14:textId="5E36A1B5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possuir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recursos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controle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permissão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através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senhas,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 inicializar o servidor e outra para acesso e alterações das configurações do BIOS.</w:t>
      </w:r>
    </w:p>
    <w:p w14:paraId="156D7F6E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77F24C89" w14:textId="77777777" w:rsidR="00201DB4" w:rsidRPr="00201DB4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CONECTIVIDADE</w:t>
      </w:r>
    </w:p>
    <w:p w14:paraId="35F749A5" w14:textId="7A144D9C" w:rsidR="008F3FD3" w:rsidRPr="00201DB4" w:rsidRDefault="008F3FD3" w:rsidP="003C493C">
      <w:pPr>
        <w:pStyle w:val="ListParagraph"/>
        <w:numPr>
          <w:ilvl w:val="2"/>
          <w:numId w:val="3"/>
        </w:numPr>
        <w:spacing w:line="360" w:lineRule="auto"/>
        <w:rPr>
          <w:rFonts w:ascii="Arial" w:eastAsia="Calibri" w:hAnsi="Arial" w:cs="Arial"/>
        </w:rPr>
      </w:pPr>
      <w:r w:rsidRPr="00201DB4">
        <w:rPr>
          <w:rFonts w:ascii="Arial" w:eastAsia="Calibri" w:hAnsi="Arial" w:cs="Arial"/>
        </w:rPr>
        <w:t>Deverá possuir, no mínimo:</w:t>
      </w:r>
    </w:p>
    <w:p w14:paraId="6AD11A20" w14:textId="256F0F25" w:rsidR="008F3FD3" w:rsidRPr="00325D35" w:rsidRDefault="008F3FD3" w:rsidP="003C493C">
      <w:pPr>
        <w:pStyle w:val="ListParagraph"/>
        <w:numPr>
          <w:ilvl w:val="3"/>
          <w:numId w:val="5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01 (uma) saídas de vídeo padrão DB-15.</w:t>
      </w:r>
    </w:p>
    <w:p w14:paraId="72E43FFF" w14:textId="30A4BD28" w:rsidR="008F3FD3" w:rsidRPr="00325D35" w:rsidRDefault="008F3FD3" w:rsidP="003C493C">
      <w:pPr>
        <w:pStyle w:val="ListParagraph"/>
        <w:numPr>
          <w:ilvl w:val="3"/>
          <w:numId w:val="5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02 (duas) portas USB 2.0 frontais.</w:t>
      </w:r>
    </w:p>
    <w:p w14:paraId="39781BF0" w14:textId="6B9A8858" w:rsidR="008F3FD3" w:rsidRPr="00325D35" w:rsidRDefault="008F3FD3" w:rsidP="003C493C">
      <w:pPr>
        <w:pStyle w:val="ListParagraph"/>
        <w:numPr>
          <w:ilvl w:val="3"/>
          <w:numId w:val="5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02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(duas)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portas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USB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3.0 traseira.</w:t>
      </w:r>
    </w:p>
    <w:p w14:paraId="4FD49B3B" w14:textId="1115C8FD" w:rsidR="008F3FD3" w:rsidRPr="00325D35" w:rsidRDefault="008F3FD3" w:rsidP="003C493C">
      <w:pPr>
        <w:pStyle w:val="ListParagraph"/>
        <w:numPr>
          <w:ilvl w:val="3"/>
          <w:numId w:val="5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01 (uma) porta Serial</w:t>
      </w:r>
    </w:p>
    <w:p w14:paraId="2A54067E" w14:textId="6D1B45C6" w:rsidR="008F3FD3" w:rsidRPr="00325D35" w:rsidRDefault="008F3FD3" w:rsidP="003C493C">
      <w:pPr>
        <w:pStyle w:val="ListParagraph"/>
        <w:numPr>
          <w:ilvl w:val="3"/>
          <w:numId w:val="5"/>
        </w:numPr>
        <w:spacing w:before="43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1.8.2. Não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aceitas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customizações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placas,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adaptadores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conectores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 itens requisitados.</w:t>
      </w:r>
    </w:p>
    <w:p w14:paraId="7489E45D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690AC6C2" w14:textId="09F61DF4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INTERFACE DE REDE</w:t>
      </w:r>
    </w:p>
    <w:p w14:paraId="5CEA8579" w14:textId="0CCB13BC" w:rsidR="008F3FD3" w:rsidRPr="00201DB4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mínimo,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04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(quatro)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interfaces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padrão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Ethernet</w:t>
      </w:r>
      <w:r w:rsidR="00201DB4">
        <w:rPr>
          <w:rFonts w:ascii="Arial" w:eastAsia="Calibri" w:hAnsi="Arial" w:cs="Arial"/>
        </w:rPr>
        <w:t xml:space="preserve"> </w:t>
      </w:r>
      <w:r w:rsidRPr="00201DB4">
        <w:rPr>
          <w:rFonts w:ascii="Arial" w:eastAsia="Calibri" w:hAnsi="Arial" w:cs="Arial"/>
        </w:rPr>
        <w:t>10GBASE-T com conector RJ-45.</w:t>
      </w:r>
    </w:p>
    <w:p w14:paraId="2C0F4F0C" w14:textId="277B5C4D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Deverão possuir suporte aos protocolos:</w:t>
      </w:r>
    </w:p>
    <w:p w14:paraId="62583BE6" w14:textId="4290BA3C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802.3.</w:t>
      </w:r>
    </w:p>
    <w:p w14:paraId="6DFEDDC3" w14:textId="5CEB0EF1" w:rsidR="008F3FD3" w:rsidRPr="00325D35" w:rsidRDefault="008F3FD3" w:rsidP="003C493C">
      <w:pPr>
        <w:pStyle w:val="ListParagraph"/>
        <w:numPr>
          <w:ilvl w:val="3"/>
          <w:numId w:val="7"/>
        </w:numPr>
        <w:spacing w:before="46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802.3x.</w:t>
      </w:r>
    </w:p>
    <w:p w14:paraId="658E81AA" w14:textId="17F19045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802.3ad.</w:t>
      </w:r>
    </w:p>
    <w:p w14:paraId="27115277" w14:textId="5B27AE36" w:rsidR="008F3FD3" w:rsidRPr="00325D35" w:rsidRDefault="008F3FD3" w:rsidP="003C493C">
      <w:pPr>
        <w:pStyle w:val="ListParagraph"/>
        <w:numPr>
          <w:ilvl w:val="3"/>
          <w:numId w:val="7"/>
        </w:numPr>
        <w:spacing w:before="45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802.1Qaz.</w:t>
      </w:r>
    </w:p>
    <w:p w14:paraId="5E9574CC" w14:textId="1C532596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802.1Qau.</w:t>
      </w:r>
    </w:p>
    <w:p w14:paraId="26AEA096" w14:textId="3CD5B3E0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  <w:lang w:val="en-US"/>
        </w:rPr>
      </w:pPr>
      <w:r w:rsidRPr="00325D35">
        <w:rPr>
          <w:rFonts w:ascii="Arial" w:eastAsia="Calibri" w:hAnsi="Arial" w:cs="Arial"/>
          <w:lang w:val="en-US"/>
        </w:rPr>
        <w:t>IEEE 802.1Qbb,</w:t>
      </w:r>
    </w:p>
    <w:p w14:paraId="1453523E" w14:textId="6D625DAE" w:rsidR="008F3FD3" w:rsidRPr="00325D35" w:rsidRDefault="008F3FD3" w:rsidP="003C493C">
      <w:pPr>
        <w:pStyle w:val="ListParagraph"/>
        <w:numPr>
          <w:ilvl w:val="3"/>
          <w:numId w:val="7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IEEE 802.1Qbg.</w:t>
      </w:r>
    </w:p>
    <w:p w14:paraId="5B86CD65" w14:textId="2914917D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IEEE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802.1ax.</w:t>
      </w:r>
    </w:p>
    <w:p w14:paraId="5D82705C" w14:textId="7F6C5165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 suportar o recurso de </w:t>
      </w:r>
      <w:proofErr w:type="spellStart"/>
      <w:r w:rsidRPr="00325D35">
        <w:rPr>
          <w:rFonts w:ascii="Arial" w:eastAsia="Calibri" w:hAnsi="Arial" w:cs="Arial"/>
        </w:rPr>
        <w:t>Teaming</w:t>
      </w:r>
      <w:proofErr w:type="spellEnd"/>
      <w:r w:rsidRPr="00325D35">
        <w:rPr>
          <w:rFonts w:ascii="Arial" w:eastAsia="Calibri" w:hAnsi="Arial" w:cs="Arial"/>
        </w:rPr>
        <w:t xml:space="preserve"> (NIC </w:t>
      </w:r>
      <w:proofErr w:type="spellStart"/>
      <w:r w:rsidRPr="00325D35">
        <w:rPr>
          <w:rFonts w:ascii="Arial" w:eastAsia="Calibri" w:hAnsi="Arial" w:cs="Arial"/>
        </w:rPr>
        <w:t>teaming</w:t>
      </w:r>
      <w:proofErr w:type="spellEnd"/>
      <w:r w:rsidRPr="00325D35">
        <w:rPr>
          <w:rFonts w:ascii="Arial" w:eastAsia="Calibri" w:hAnsi="Arial" w:cs="Arial"/>
        </w:rPr>
        <w:t>).</w:t>
      </w:r>
    </w:p>
    <w:p w14:paraId="701D5D00" w14:textId="797B8733" w:rsidR="008F3FD3" w:rsidRPr="00325D35" w:rsidRDefault="008F3FD3" w:rsidP="003C493C">
      <w:pPr>
        <w:pStyle w:val="ListParagraph"/>
        <w:numPr>
          <w:ilvl w:val="3"/>
          <w:numId w:val="7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lastRenderedPageBreak/>
        <w:t xml:space="preserve">Deve possuir o recurso Wake </w:t>
      </w:r>
      <w:proofErr w:type="spellStart"/>
      <w:r w:rsidRPr="00325D35">
        <w:rPr>
          <w:rFonts w:ascii="Arial" w:eastAsia="Calibri" w:hAnsi="Arial" w:cs="Arial"/>
        </w:rPr>
        <w:t>on</w:t>
      </w:r>
      <w:proofErr w:type="spellEnd"/>
      <w:r w:rsidRPr="00325D35">
        <w:rPr>
          <w:rFonts w:ascii="Arial" w:eastAsia="Calibri" w:hAnsi="Arial" w:cs="Arial"/>
        </w:rPr>
        <w:t xml:space="preserve"> Lan.</w:t>
      </w:r>
    </w:p>
    <w:p w14:paraId="3185B233" w14:textId="12FEA4F1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 possuir o recurso PXE.</w:t>
      </w:r>
    </w:p>
    <w:p w14:paraId="71122943" w14:textId="4E0A7D4E" w:rsidR="008F3FD3" w:rsidRPr="00325D35" w:rsidRDefault="008F3FD3" w:rsidP="003C493C">
      <w:pPr>
        <w:pStyle w:val="ListParagraph"/>
        <w:numPr>
          <w:ilvl w:val="3"/>
          <w:numId w:val="7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 possuir suporte à VLAN, Link </w:t>
      </w:r>
      <w:proofErr w:type="spellStart"/>
      <w:r w:rsidRPr="00325D35">
        <w:rPr>
          <w:rFonts w:ascii="Arial" w:eastAsia="Calibri" w:hAnsi="Arial" w:cs="Arial"/>
        </w:rPr>
        <w:t>Aggregation</w:t>
      </w:r>
      <w:proofErr w:type="spellEnd"/>
      <w:r w:rsidRPr="00325D35">
        <w:rPr>
          <w:rFonts w:ascii="Arial" w:eastAsia="Calibri" w:hAnsi="Arial" w:cs="Arial"/>
        </w:rPr>
        <w:t xml:space="preserve"> e Jumbo Frames.</w:t>
      </w:r>
    </w:p>
    <w:p w14:paraId="60C5EE44" w14:textId="0375E551" w:rsidR="008F3FD3" w:rsidRPr="00325D35" w:rsidRDefault="008F3FD3" w:rsidP="003C493C">
      <w:pPr>
        <w:pStyle w:val="ListParagraph"/>
        <w:numPr>
          <w:ilvl w:val="3"/>
          <w:numId w:val="7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 possuir suporte à VMware </w:t>
      </w:r>
      <w:proofErr w:type="spellStart"/>
      <w:r w:rsidRPr="00325D35">
        <w:rPr>
          <w:rFonts w:ascii="Arial" w:eastAsia="Calibri" w:hAnsi="Arial" w:cs="Arial"/>
        </w:rPr>
        <w:t>NetQueue</w:t>
      </w:r>
      <w:proofErr w:type="spellEnd"/>
      <w:r w:rsidRPr="00325D35">
        <w:rPr>
          <w:rFonts w:ascii="Arial" w:eastAsia="Calibri" w:hAnsi="Arial" w:cs="Arial"/>
        </w:rPr>
        <w:t xml:space="preserve"> e Microsoft VMQ.</w:t>
      </w:r>
    </w:p>
    <w:p w14:paraId="24529B85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1024F79D" w14:textId="4E2E4CA9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CONTROLADORA DE VÍDEO</w:t>
      </w:r>
    </w:p>
    <w:p w14:paraId="753C01A5" w14:textId="40A92E6F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possuir 01 (uma) controladora de vídeo VGA </w:t>
      </w:r>
      <w:proofErr w:type="spellStart"/>
      <w:r w:rsidRPr="00325D35">
        <w:rPr>
          <w:rFonts w:ascii="Arial" w:eastAsia="Calibri" w:hAnsi="Arial" w:cs="Arial"/>
        </w:rPr>
        <w:t>onboard</w:t>
      </w:r>
      <w:proofErr w:type="spellEnd"/>
      <w:r w:rsidRPr="00325D35">
        <w:rPr>
          <w:rFonts w:ascii="Arial" w:eastAsia="Calibri" w:hAnsi="Arial" w:cs="Arial"/>
        </w:rPr>
        <w:t>.</w:t>
      </w:r>
    </w:p>
    <w:p w14:paraId="1A181F50" w14:textId="35672DF8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90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suportar resolução gráfica de 1280 x 1024 </w:t>
      </w:r>
      <w:proofErr w:type="spellStart"/>
      <w:r w:rsidRPr="00325D35">
        <w:rPr>
          <w:rFonts w:ascii="Arial" w:eastAsia="Calibri" w:hAnsi="Arial" w:cs="Arial"/>
        </w:rPr>
        <w:t>px</w:t>
      </w:r>
      <w:proofErr w:type="spellEnd"/>
      <w:r w:rsidRPr="00325D35">
        <w:rPr>
          <w:rFonts w:ascii="Arial" w:eastAsia="Calibri" w:hAnsi="Arial" w:cs="Arial"/>
        </w:rPr>
        <w:t xml:space="preserve"> (mil duzentos e oitenta por mil e vinte e quatro pixels), operando com 16 (dezesseis) milhões de cores.</w:t>
      </w:r>
    </w:p>
    <w:p w14:paraId="2A760A05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0D6B2003" w14:textId="4CA08D82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MEMÓRIA RAM</w:t>
      </w:r>
    </w:p>
    <w:p w14:paraId="61B7BD6C" w14:textId="1E8DB238" w:rsidR="008F3FD3" w:rsidRPr="00325D35" w:rsidRDefault="00201DB4" w:rsidP="003C493C">
      <w:pPr>
        <w:pStyle w:val="ListParagraph"/>
        <w:numPr>
          <w:ilvl w:val="2"/>
          <w:numId w:val="3"/>
        </w:numPr>
        <w:spacing w:before="43"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 no mínimo</w:t>
      </w:r>
      <w:r w:rsidR="008F3FD3" w:rsidRPr="00325D35">
        <w:rPr>
          <w:rFonts w:ascii="Arial" w:eastAsia="Calibri" w:hAnsi="Arial" w:cs="Arial"/>
        </w:rPr>
        <w:t>,</w:t>
      </w:r>
      <w:r w:rsidR="00D14C86"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256GB</w:t>
      </w:r>
      <w:r w:rsidR="00D14C86"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(duzentos e cinquenta e seis gigabytes)</w:t>
      </w:r>
      <w:r w:rsidR="00D14C86"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de memória RAM do tipo RDIMM ECC.</w:t>
      </w:r>
    </w:p>
    <w:p w14:paraId="60EACA20" w14:textId="6D4BBAE0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Os pentes de memória deverão ter, cada um, tamanho mínimo de 64GB (sessenta e quatro gigabytes).</w:t>
      </w:r>
    </w:p>
    <w:p w14:paraId="2A590B10" w14:textId="46C8BEE3" w:rsidR="008F3FD3" w:rsidRPr="00325D35" w:rsidRDefault="00D14C86" w:rsidP="003C493C">
      <w:pPr>
        <w:pStyle w:val="ListParagraph"/>
        <w:numPr>
          <w:ilvl w:val="2"/>
          <w:numId w:val="3"/>
        </w:numPr>
        <w:spacing w:before="9" w:line="360" w:lineRule="auto"/>
        <w:ind w:right="62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expansível</w:t>
      </w:r>
      <w:r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pelo</w:t>
      </w:r>
      <w:r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>menos</w:t>
      </w:r>
      <w:r>
        <w:rPr>
          <w:rFonts w:ascii="Arial" w:eastAsia="Calibri" w:hAnsi="Arial" w:cs="Arial"/>
        </w:rPr>
        <w:t xml:space="preserve"> </w:t>
      </w:r>
      <w:r w:rsidR="008F3FD3" w:rsidRPr="00325D35">
        <w:rPr>
          <w:rFonts w:ascii="Arial" w:eastAsia="Calibri" w:hAnsi="Arial" w:cs="Arial"/>
        </w:rPr>
        <w:t xml:space="preserve">1.5TB (um ponto cinco </w:t>
      </w:r>
      <w:proofErr w:type="spellStart"/>
      <w:r w:rsidR="008F3FD3" w:rsidRPr="00325D35">
        <w:rPr>
          <w:rFonts w:ascii="Arial" w:eastAsia="Calibri" w:hAnsi="Arial" w:cs="Arial"/>
        </w:rPr>
        <w:t>Terabytes</w:t>
      </w:r>
      <w:proofErr w:type="spellEnd"/>
      <w:r w:rsidR="008F3FD3" w:rsidRPr="00325D35">
        <w:rPr>
          <w:rFonts w:ascii="Arial" w:eastAsia="Calibri" w:hAnsi="Arial" w:cs="Arial"/>
        </w:rPr>
        <w:t>) com módulos do tipo RDIMM.</w:t>
      </w:r>
    </w:p>
    <w:p w14:paraId="350A2BB2" w14:textId="55251028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 no mínimo, 24 (vinte e quatro) slots do tipo DIMM.</w:t>
      </w:r>
    </w:p>
    <w:p w14:paraId="623B1F0F" w14:textId="09E9BD5B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chipset deverá suportar memória RAM do tipo DDR4-3200.</w:t>
      </w:r>
    </w:p>
    <w:p w14:paraId="112362A9" w14:textId="6711F1F8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ind w:right="63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suportar recursos de </w:t>
      </w:r>
      <w:proofErr w:type="spellStart"/>
      <w:r w:rsidRPr="00325D35">
        <w:rPr>
          <w:rFonts w:ascii="Arial" w:eastAsia="Calibri" w:hAnsi="Arial" w:cs="Arial"/>
        </w:rPr>
        <w:t>Advanced</w:t>
      </w:r>
      <w:proofErr w:type="spellEnd"/>
      <w:r w:rsidRPr="00325D35">
        <w:rPr>
          <w:rFonts w:ascii="Arial" w:eastAsia="Calibri" w:hAnsi="Arial" w:cs="Arial"/>
        </w:rPr>
        <w:t xml:space="preserve"> ECC ou similar e online </w:t>
      </w:r>
      <w:proofErr w:type="spellStart"/>
      <w:r w:rsidRPr="00325D35">
        <w:rPr>
          <w:rFonts w:ascii="Arial" w:eastAsia="Calibri" w:hAnsi="Arial" w:cs="Arial"/>
        </w:rPr>
        <w:t>spare</w:t>
      </w:r>
      <w:proofErr w:type="spellEnd"/>
      <w:r w:rsidRPr="00325D35">
        <w:rPr>
          <w:rFonts w:ascii="Arial" w:eastAsia="Calibri" w:hAnsi="Arial" w:cs="Arial"/>
        </w:rPr>
        <w:t xml:space="preserve"> ou </w:t>
      </w:r>
      <w:proofErr w:type="spellStart"/>
      <w:r w:rsidRPr="00325D35">
        <w:rPr>
          <w:rFonts w:ascii="Arial" w:eastAsia="Calibri" w:hAnsi="Arial" w:cs="Arial"/>
        </w:rPr>
        <w:t>memory</w:t>
      </w:r>
      <w:proofErr w:type="spellEnd"/>
      <w:r w:rsidRPr="00325D35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mirroring</w:t>
      </w:r>
      <w:proofErr w:type="spellEnd"/>
      <w:r w:rsidRPr="00325D35">
        <w:rPr>
          <w:rFonts w:ascii="Arial" w:eastAsia="Calibri" w:hAnsi="Arial" w:cs="Arial"/>
        </w:rPr>
        <w:t>.</w:t>
      </w:r>
    </w:p>
    <w:p w14:paraId="158CA991" w14:textId="595DA930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5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marca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memórias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utilizadas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homologada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pelo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fabricante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 equipamento ofertado.</w:t>
      </w:r>
    </w:p>
    <w:p w14:paraId="5051CDAE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6D4C7A47" w14:textId="50983546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CONTROLADORA DE DISCOS</w:t>
      </w:r>
    </w:p>
    <w:p w14:paraId="29FBEF7A" w14:textId="690C763A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6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controladora de disco rígido padrão SAS, aceitando configurações no padrão RAID 0, 0+1 ou 1+0, 1, 5, 5+0, 6 e 6+0.</w:t>
      </w:r>
    </w:p>
    <w:p w14:paraId="411EF48F" w14:textId="1E208C94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Não serão aceitas soluções de controladoras que utilizem RAID via software.</w:t>
      </w:r>
    </w:p>
    <w:p w14:paraId="5B98F89A" w14:textId="61BDC6C1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 no mínimo, 02 GB (</w:t>
      </w:r>
      <w:proofErr w:type="gramStart"/>
      <w:r w:rsidRPr="00325D35">
        <w:rPr>
          <w:rFonts w:ascii="Arial" w:eastAsia="Calibri" w:hAnsi="Arial" w:cs="Arial"/>
        </w:rPr>
        <w:t>dois gigabyte</w:t>
      </w:r>
      <w:proofErr w:type="gramEnd"/>
      <w:r w:rsidRPr="00325D35">
        <w:rPr>
          <w:rFonts w:ascii="Arial" w:eastAsia="Calibri" w:hAnsi="Arial" w:cs="Arial"/>
        </w:rPr>
        <w:t>) de memória cache do tipo flash.</w:t>
      </w:r>
    </w:p>
    <w:p w14:paraId="1685FFF1" w14:textId="45521034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8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possuir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taxa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transferência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mínimo,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06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Gb/s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(seis gigabits por segundo).</w:t>
      </w:r>
    </w:p>
    <w:p w14:paraId="2DB88BC8" w14:textId="44B570AB" w:rsidR="008F3FD3" w:rsidRPr="00325D35" w:rsidRDefault="008F3FD3" w:rsidP="003C493C">
      <w:pPr>
        <w:pStyle w:val="ListParagraph"/>
        <w:numPr>
          <w:ilvl w:val="2"/>
          <w:numId w:val="3"/>
        </w:numPr>
        <w:spacing w:before="5" w:line="360" w:lineRule="auto"/>
        <w:ind w:right="64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As funcionalidades de RAID </w:t>
      </w:r>
      <w:proofErr w:type="spellStart"/>
      <w:r w:rsidRPr="00325D35">
        <w:rPr>
          <w:rFonts w:ascii="Arial" w:eastAsia="Calibri" w:hAnsi="Arial" w:cs="Arial"/>
        </w:rPr>
        <w:t>Array</w:t>
      </w:r>
      <w:proofErr w:type="spellEnd"/>
      <w:r w:rsidRPr="00325D35">
        <w:rPr>
          <w:rFonts w:ascii="Arial" w:eastAsia="Calibri" w:hAnsi="Arial" w:cs="Arial"/>
        </w:rPr>
        <w:t xml:space="preserve"> devem ser implementáveis e configuráveis por hardware através de utilitário específico.</w:t>
      </w:r>
    </w:p>
    <w:p w14:paraId="1BD73939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2ABAF0B6" w14:textId="75A2A50E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DISCO RÍGIDO / UNIDADE ÓPTICA</w:t>
      </w:r>
    </w:p>
    <w:p w14:paraId="60B14803" w14:textId="7FB0278F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58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 no mínimo, de 16 (dezesseis) baias hot-plug ou hot-swap disponíveis para discos SAS / SATA de 2.5”.</w:t>
      </w:r>
    </w:p>
    <w:p w14:paraId="0C248963" w14:textId="23EA982E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6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vir acompanhado de, no mínimo, 07 (sete) discos rígidos, sendo cada um destes com as seguintes características:</w:t>
      </w:r>
    </w:p>
    <w:p w14:paraId="70B75CD3" w14:textId="79DCE0AB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Capacidade de, no mínimo, 960GB (novecentos e sessenta Gigabytes) cada.</w:t>
      </w:r>
    </w:p>
    <w:p w14:paraId="4570FDE4" w14:textId="7BAEE0D9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lastRenderedPageBreak/>
        <w:t>Tipo SSD SAS hot-</w:t>
      </w:r>
      <w:proofErr w:type="spellStart"/>
      <w:r w:rsidRPr="00325D35">
        <w:rPr>
          <w:rFonts w:ascii="Arial" w:eastAsia="Calibri" w:hAnsi="Arial" w:cs="Arial"/>
        </w:rPr>
        <w:t>pluggable</w:t>
      </w:r>
      <w:proofErr w:type="spellEnd"/>
      <w:r w:rsidRPr="00325D35">
        <w:rPr>
          <w:rFonts w:ascii="Arial" w:eastAsia="Calibri" w:hAnsi="Arial" w:cs="Arial"/>
        </w:rPr>
        <w:t xml:space="preserve"> de 2.5” (dois vírgula cinco polegadas).</w:t>
      </w:r>
    </w:p>
    <w:p w14:paraId="1AC8FBC2" w14:textId="7EF4CDBA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Taxa de transferência de dados mínima de 12 Gb/s (doze gigabits por segundo).</w:t>
      </w:r>
    </w:p>
    <w:p w14:paraId="2B6EF27B" w14:textId="1085642A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vir acompanhado de no mínimo 02 (dois) discos rígidos, sendo cada um destes com as seguintes características:</w:t>
      </w:r>
    </w:p>
    <w:p w14:paraId="5A592A94" w14:textId="549D2D96" w:rsidR="008F3FD3" w:rsidRPr="00325D35" w:rsidRDefault="008F3FD3" w:rsidP="003C493C">
      <w:pPr>
        <w:pStyle w:val="ListParagraph"/>
        <w:numPr>
          <w:ilvl w:val="3"/>
          <w:numId w:val="9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Capacidade de no mínimo 240GB (duzentos e quarenta Gigabytes) cada</w:t>
      </w:r>
    </w:p>
    <w:p w14:paraId="29C35E10" w14:textId="08999694" w:rsidR="008F3FD3" w:rsidRPr="00325D35" w:rsidRDefault="008F3FD3" w:rsidP="003C493C">
      <w:pPr>
        <w:pStyle w:val="ListParagraph"/>
        <w:numPr>
          <w:ilvl w:val="3"/>
          <w:numId w:val="8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Tipo SSD M.2.</w:t>
      </w:r>
    </w:p>
    <w:p w14:paraId="46FC4DAD" w14:textId="0732531B" w:rsidR="008F3FD3" w:rsidRPr="00325D35" w:rsidRDefault="008F3FD3" w:rsidP="003C493C">
      <w:pPr>
        <w:pStyle w:val="ListParagraph"/>
        <w:numPr>
          <w:ilvl w:val="3"/>
          <w:numId w:val="8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Configurados em RAID1.</w:t>
      </w:r>
    </w:p>
    <w:p w14:paraId="583CB2B9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2BA14AFC" w14:textId="003CEF33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FONTE DE ALIMENTAÇÃO</w:t>
      </w:r>
    </w:p>
    <w:p w14:paraId="65C66EFA" w14:textId="2CEAB02E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possuir, no mínimo, 02 (duas) fontes.</w:t>
      </w:r>
    </w:p>
    <w:p w14:paraId="089C46F6" w14:textId="1E11DF98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Cada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mínimo,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800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W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(oitocentos), capaz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suportar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configuração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máxima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(todos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mesmo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tempo)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dos periféricos e acessórios suportados pelo o servidor ofertado.</w:t>
      </w:r>
    </w:p>
    <w:p w14:paraId="6E5B128C" w14:textId="35ED1D75" w:rsidR="008F3FD3" w:rsidRPr="00325D35" w:rsidRDefault="008F3FD3" w:rsidP="003C493C">
      <w:pPr>
        <w:pStyle w:val="ListParagraph"/>
        <w:numPr>
          <w:ilvl w:val="2"/>
          <w:numId w:val="3"/>
        </w:numPr>
        <w:spacing w:before="9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Deverão ser do tipo Hot Swap – Redundante.</w:t>
      </w:r>
    </w:p>
    <w:p w14:paraId="36E37421" w14:textId="2FCD6EDA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possuir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eficiência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energética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mínimo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92%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(noventa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dois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por cento).</w:t>
      </w:r>
    </w:p>
    <w:p w14:paraId="4EEAE5C9" w14:textId="00A8FC1E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Deverão ser </w:t>
      </w:r>
      <w:proofErr w:type="spellStart"/>
      <w:r w:rsidRPr="00325D35">
        <w:rPr>
          <w:rFonts w:ascii="Arial" w:eastAsia="Calibri" w:hAnsi="Arial" w:cs="Arial"/>
        </w:rPr>
        <w:t>bi-volt</w:t>
      </w:r>
      <w:proofErr w:type="spellEnd"/>
      <w:r w:rsidRPr="00325D35">
        <w:rPr>
          <w:rFonts w:ascii="Arial" w:eastAsia="Calibri" w:hAnsi="Arial" w:cs="Arial"/>
        </w:rPr>
        <w:t xml:space="preserve"> com seleção automática para as voltagens de 110V (cento e dez Volts) e 220V (duzentos e vinte Volts).</w:t>
      </w:r>
    </w:p>
    <w:p w14:paraId="247E3B05" w14:textId="648EE6F3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vir acompanhado de cabos de alimentação com plugue para conexão em régua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 tomada padrão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IEC C13 para ambientes 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220V 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cada fonte de alimentação fornecida.</w:t>
      </w:r>
    </w:p>
    <w:p w14:paraId="19AAF0FB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4DEB8F92" w14:textId="447959D2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SISTEMAS DE VENTILAÇÃO</w:t>
      </w:r>
    </w:p>
    <w:p w14:paraId="60EFAB54" w14:textId="79FC8E51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possuir ventiladores redundantes hot-plug ou hot-swap, necessários para a refrigeração do sistema interno do servidor na sua configuração máxima.</w:t>
      </w:r>
    </w:p>
    <w:p w14:paraId="658CA6CE" w14:textId="68ECAF70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Deverá vir com todos os </w:t>
      </w:r>
      <w:proofErr w:type="spellStart"/>
      <w:r w:rsidRPr="00325D35">
        <w:rPr>
          <w:rFonts w:ascii="Arial" w:eastAsia="Calibri" w:hAnsi="Arial" w:cs="Arial"/>
        </w:rPr>
        <w:t>FANs</w:t>
      </w:r>
      <w:proofErr w:type="spellEnd"/>
      <w:r w:rsidRPr="00325D35">
        <w:rPr>
          <w:rFonts w:ascii="Arial" w:eastAsia="Calibri" w:hAnsi="Arial" w:cs="Arial"/>
        </w:rPr>
        <w:t xml:space="preserve"> redundantes suportados pelo modelo ofertado.</w:t>
      </w:r>
    </w:p>
    <w:p w14:paraId="5FE81F40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6703C219" w14:textId="7E77A028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ACESSO REMOTO</w:t>
      </w:r>
    </w:p>
    <w:p w14:paraId="163A2FD9" w14:textId="67EC27D0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8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equipamento ofertado deve possuir uma porta dedicada, com conector RJ-45, 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gerenciamento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remoto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mesmo,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sendo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essa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interface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nenhuma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das controladoras de rede especificadas.</w:t>
      </w:r>
    </w:p>
    <w:p w14:paraId="514A477C" w14:textId="45375B50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5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servidor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oferecer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funcionalidade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acesso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remoto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sistema operacional via browser.</w:t>
      </w:r>
    </w:p>
    <w:p w14:paraId="29A54DF8" w14:textId="62920442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Permitir boot e reboot remoto.</w:t>
      </w:r>
    </w:p>
    <w:p w14:paraId="45ACE87A" w14:textId="271D08A3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Acesso a console com criptografia e segurança padrão SSL, no mínimo.</w:t>
      </w:r>
    </w:p>
    <w:p w14:paraId="155F71CE" w14:textId="1FE128A6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Acesso a console gráfica do servidor, mesmo em falha de sistema operacional.</w:t>
      </w:r>
    </w:p>
    <w:p w14:paraId="099DAB61" w14:textId="1BE138D1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Definição de senhas e criptografia para clientes remotos.</w:t>
      </w:r>
    </w:p>
    <w:p w14:paraId="00C45CEB" w14:textId="2A4D7737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Visualização de POST durante a inicialização.</w:t>
      </w:r>
    </w:p>
    <w:p w14:paraId="082D4B16" w14:textId="78E34D89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 xml:space="preserve">Permitir a configuração </w:t>
      </w:r>
      <w:proofErr w:type="spellStart"/>
      <w:r w:rsidRPr="00325D35">
        <w:rPr>
          <w:rFonts w:ascii="Arial" w:eastAsia="Calibri" w:hAnsi="Arial" w:cs="Arial"/>
        </w:rPr>
        <w:t>da</w:t>
      </w:r>
      <w:proofErr w:type="spellEnd"/>
      <w:r w:rsidRPr="00325D35">
        <w:rPr>
          <w:rFonts w:ascii="Arial" w:eastAsia="Calibri" w:hAnsi="Arial" w:cs="Arial"/>
        </w:rPr>
        <w:t xml:space="preserve"> BIOS.</w:t>
      </w:r>
    </w:p>
    <w:p w14:paraId="4CA648CF" w14:textId="43226D14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66"/>
        <w:rPr>
          <w:rFonts w:ascii="Arial" w:hAnsi="Arial" w:cs="Arial"/>
        </w:rPr>
      </w:pPr>
      <w:r w:rsidRPr="00325D35">
        <w:rPr>
          <w:rFonts w:ascii="Arial" w:eastAsia="Calibri" w:hAnsi="Arial" w:cs="Arial"/>
        </w:rPr>
        <w:t xml:space="preserve">Permitir a configuração remota do equipamento através de </w:t>
      </w:r>
      <w:proofErr w:type="spellStart"/>
      <w:r w:rsidRPr="00325D35">
        <w:rPr>
          <w:rFonts w:ascii="Arial" w:eastAsia="Calibri" w:hAnsi="Arial" w:cs="Arial"/>
        </w:rPr>
        <w:t>midia</w:t>
      </w:r>
      <w:proofErr w:type="spellEnd"/>
      <w:r w:rsidRPr="00325D35">
        <w:rPr>
          <w:rFonts w:ascii="Arial" w:eastAsia="Calibri" w:hAnsi="Arial" w:cs="Arial"/>
        </w:rPr>
        <w:t xml:space="preserve"> virtual (CD, DVD, </w:t>
      </w:r>
      <w:proofErr w:type="spellStart"/>
      <w:r w:rsidRPr="00325D35">
        <w:rPr>
          <w:rFonts w:ascii="Arial" w:eastAsia="Calibri" w:hAnsi="Arial" w:cs="Arial"/>
        </w:rPr>
        <w:t>etc</w:t>
      </w:r>
      <w:proofErr w:type="spellEnd"/>
      <w:r w:rsidRPr="00325D35">
        <w:rPr>
          <w:rFonts w:ascii="Arial" w:eastAsia="Calibri" w:hAnsi="Arial" w:cs="Arial"/>
        </w:rPr>
        <w:t>)</w:t>
      </w:r>
    </w:p>
    <w:p w14:paraId="22440CEC" w14:textId="1B218022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lastRenderedPageBreak/>
        <w:t>Deve ser possível a criação de, no mínimo, 04 (quatro) contas de usuários, com customização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privilégios,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e/ou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integração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à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base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usuários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 xml:space="preserve">existente (Active </w:t>
      </w:r>
      <w:proofErr w:type="spellStart"/>
      <w:r w:rsidRPr="00325D35">
        <w:rPr>
          <w:rFonts w:ascii="Arial" w:eastAsia="Calibri" w:hAnsi="Arial" w:cs="Arial"/>
        </w:rPr>
        <w:t>Directory</w:t>
      </w:r>
      <w:proofErr w:type="spellEnd"/>
      <w:r w:rsidRPr="00325D35">
        <w:rPr>
          <w:rFonts w:ascii="Arial" w:eastAsia="Calibri" w:hAnsi="Arial" w:cs="Arial"/>
        </w:rPr>
        <w:t xml:space="preserve"> ou diretório compatível com LDAP).</w:t>
      </w:r>
    </w:p>
    <w:p w14:paraId="27B0821E" w14:textId="3DE54358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 ser possível um mínimo de 03 (três) usuários com acesso simultâneo para o gerenciamento do servidor.</w:t>
      </w:r>
    </w:p>
    <w:p w14:paraId="397C7E35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780291C4" w14:textId="1F554F94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SISTEMA OPERACIONAL E SOFTWARE ADICIONAIS</w:t>
      </w:r>
    </w:p>
    <w:p w14:paraId="159EF63B" w14:textId="26DA949E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Sem Sistema Operacional</w:t>
      </w:r>
    </w:p>
    <w:p w14:paraId="0E58E9D0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040E82C5" w14:textId="2A843F8D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SUPORTE E GARANTIA</w:t>
      </w:r>
    </w:p>
    <w:p w14:paraId="3BBB6781" w14:textId="2E86C902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 ser disponibilizado contrato, com vigência mínima de 03 (três) anos tipo on-site, com os seguintes serviços:</w:t>
      </w:r>
    </w:p>
    <w:p w14:paraId="1F7E9296" w14:textId="6A8495D9" w:rsidR="008F3FD3" w:rsidRPr="00325D35" w:rsidRDefault="008F3FD3" w:rsidP="003C493C">
      <w:pPr>
        <w:pStyle w:val="ListParagraph"/>
        <w:numPr>
          <w:ilvl w:val="2"/>
          <w:numId w:val="3"/>
        </w:numPr>
        <w:spacing w:before="5" w:line="360" w:lineRule="auto"/>
        <w:ind w:right="63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Garantia com tempo de reparo máximo no próximo dia úteis, contado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partir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registro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instalação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 xml:space="preserve">e ativação do Hardware. </w:t>
      </w:r>
      <w:r w:rsidRPr="00325D35">
        <w:rPr>
          <w:rFonts w:ascii="Arial" w:hAnsi="Arial" w:cs="Arial"/>
        </w:rPr>
        <w:t xml:space="preserve">A abertura de chamados poderá ser realizada através de Telefone 0800 do Fabricante, através da página da WEB do Fabricante ou através de endereço de e-mail do Fabricante. A empresa fabricante do equipamento deverá dispor de um número telefônico para suporte técnico e abertura de chamados técnicos; deverá ser via ligações 0800; O fabricante deve possuir site para consultar a garantia do equipamento a partir do número de série ou </w:t>
      </w:r>
      <w:proofErr w:type="spellStart"/>
      <w:r w:rsidRPr="00325D35">
        <w:rPr>
          <w:rFonts w:ascii="Arial" w:hAnsi="Arial" w:cs="Arial"/>
        </w:rPr>
        <w:t>service</w:t>
      </w:r>
      <w:proofErr w:type="spellEnd"/>
      <w:r w:rsidRPr="00325D35">
        <w:rPr>
          <w:rFonts w:ascii="Arial" w:hAnsi="Arial" w:cs="Arial"/>
        </w:rPr>
        <w:t xml:space="preserve"> </w:t>
      </w:r>
      <w:proofErr w:type="spellStart"/>
      <w:r w:rsidRPr="00325D35">
        <w:rPr>
          <w:rFonts w:ascii="Arial" w:hAnsi="Arial" w:cs="Arial"/>
        </w:rPr>
        <w:t>tag</w:t>
      </w:r>
      <w:proofErr w:type="spellEnd"/>
      <w:r w:rsidRPr="00325D35">
        <w:rPr>
          <w:rFonts w:ascii="Arial" w:hAnsi="Arial" w:cs="Arial"/>
        </w:rPr>
        <w:t xml:space="preserve"> do equipamento; A garantia do equipamento será consultada na entrega dos equipamentos pela compradora; Possuir recurso disponibilizado via site do próprio fabricante que faça a validação e verificação da garantia do equipamento através da inserção do seu número de série e modelo/número do equipamento</w:t>
      </w:r>
    </w:p>
    <w:p w14:paraId="55CA4C59" w14:textId="538E6A31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Serviço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Atendimento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5x8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(oito horas,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cinco dias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semana, excluindo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sábados,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domingos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feriados)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através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linha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telefônica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0800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 licitante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(indicar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proposta)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abertura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gerenciamento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chamados técnicos e suporte de Software.</w:t>
      </w:r>
    </w:p>
    <w:p w14:paraId="4CDFD397" w14:textId="32312ECB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Central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Atendimento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Assistência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indicada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pela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licitante deverá estar disponível para a abertura de chamados técnicos de hardware 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software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durante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5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semana,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8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horas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dia,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excluindo feriados.</w:t>
      </w:r>
    </w:p>
    <w:p w14:paraId="41C518DA" w14:textId="3832ED2B" w:rsidR="008F3FD3" w:rsidRPr="00325D35" w:rsidRDefault="008F3FD3" w:rsidP="003C493C">
      <w:pPr>
        <w:pStyle w:val="ListParagraph"/>
        <w:numPr>
          <w:ilvl w:val="2"/>
          <w:numId w:val="3"/>
        </w:numPr>
        <w:spacing w:before="9" w:line="360" w:lineRule="auto"/>
        <w:ind w:right="65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Central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Atendimento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permitir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discagem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gratuita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(0800)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 qualquer outro meio de acesso de disponibilidade imediata, sem ônus para o Órgão.</w:t>
      </w:r>
    </w:p>
    <w:p w14:paraId="41574A99" w14:textId="562DF46B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Atendimento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Central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Suporte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exclusivo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 priorizado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ambientes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críticos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prestado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diretamente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pelo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fabricante por especialistas e/ou analistas do 2º nível de atendimento para a abertura 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chamados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hardware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software.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tempo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resposta deverá no máximo a 24 (vinte e quatro) horas úteis.</w:t>
      </w:r>
    </w:p>
    <w:p w14:paraId="4CD59C88" w14:textId="003211B3" w:rsidR="008F3FD3" w:rsidRPr="00325D35" w:rsidRDefault="008F3FD3" w:rsidP="003C493C">
      <w:pPr>
        <w:pStyle w:val="ListParagraph"/>
        <w:numPr>
          <w:ilvl w:val="2"/>
          <w:numId w:val="3"/>
        </w:numPr>
        <w:spacing w:before="9" w:line="360" w:lineRule="auto"/>
        <w:ind w:right="6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todas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atividades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assistência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suporte,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 Licitante deverão empregar a Língua Portuguesa, exceto no uso de termos técnicos e na utilização de textos técnicos, que poderão estar redigidos em Língua Inglesa.</w:t>
      </w:r>
    </w:p>
    <w:p w14:paraId="39E2FC27" w14:textId="2BD50894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3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licitante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disponibilizar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Especialista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focal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 questões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gerenciamento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serviços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manutenção,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suporte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 Hardware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Software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lastRenderedPageBreak/>
        <w:t>serviços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proativos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forma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garantir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 melhorar a disponibilidade dos equipamentos contratados.</w:t>
      </w:r>
    </w:p>
    <w:p w14:paraId="53F0297A" w14:textId="5D51944F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Especialista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funcionário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fabricante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hardware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atuar diretamente com o Gerente ou Equipe Técnica responsável pelo ambiente do Órgão.</w:t>
      </w:r>
    </w:p>
    <w:p w14:paraId="3F7407D6" w14:textId="47B14945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Este especialista poderá atuar de forma remota.</w:t>
      </w:r>
    </w:p>
    <w:p w14:paraId="615D6067" w14:textId="4323DAD0" w:rsidR="008F3FD3" w:rsidRPr="00325D35" w:rsidRDefault="008F3FD3" w:rsidP="003C493C">
      <w:pPr>
        <w:pStyle w:val="ListParagraph"/>
        <w:numPr>
          <w:ilvl w:val="2"/>
          <w:numId w:val="3"/>
        </w:numPr>
        <w:spacing w:before="45" w:line="360" w:lineRule="auto"/>
        <w:ind w:right="58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Não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haver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qualquer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limitação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número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solicitações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 suporte de software ou de hardware.</w:t>
      </w:r>
    </w:p>
    <w:p w14:paraId="56482A15" w14:textId="791DCE79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0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Suporte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softwares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fornecidos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suas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atualizações,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janela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 abertura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chamado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5x8 com tempo de atendimento imediato para chamados críticos prestado por Analistas de Suporte Remoto.</w:t>
      </w:r>
    </w:p>
    <w:p w14:paraId="2983393A" w14:textId="5C50583A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5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Todo chamado não deverá ultrapassar o prazo de 24 (vinte e quatro) horas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úteis de resposta, contado a partir da solicitação feita pelo Órgão.</w:t>
      </w:r>
    </w:p>
    <w:p w14:paraId="237F0C1F" w14:textId="5F874D1B" w:rsidR="008F3FD3" w:rsidRPr="00B52108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 Manutenção Corretiva de Hardware e Software deverá ser prestada 05 (cinco)</w:t>
      </w:r>
      <w:r w:rsidR="00B52108">
        <w:rPr>
          <w:rFonts w:ascii="Arial" w:eastAsia="Calibri" w:hAnsi="Arial" w:cs="Arial"/>
        </w:rPr>
        <w:t xml:space="preserve"> </w:t>
      </w:r>
      <w:r w:rsidRPr="00B52108">
        <w:rPr>
          <w:rFonts w:ascii="Arial" w:eastAsia="Calibri" w:hAnsi="Arial" w:cs="Arial"/>
        </w:rPr>
        <w:t>dias por semana, 8 (oito) horas por dia, excluindo feriados.</w:t>
      </w:r>
    </w:p>
    <w:p w14:paraId="5C00CCA3" w14:textId="7840BFDB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problemas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que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possam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resolvidos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rapidamente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 forma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remota,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julgamento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licitante,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mesma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enviar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um técnico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dependências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 Órgão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 fornecer suporte técnico aos produtos de hardware cobertos e devolvê-los à condição operacional.</w:t>
      </w:r>
    </w:p>
    <w:p w14:paraId="25B77F14" w14:textId="542745AC" w:rsidR="008F3FD3" w:rsidRPr="00325D35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Monitoração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contínua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hardware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equipamentos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contratados,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 abertura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automática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chamado,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através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ferramenta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própria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 monitoração do hardware envolvido.</w:t>
      </w:r>
    </w:p>
    <w:p w14:paraId="0B92F165" w14:textId="6E002307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 licitante deverá monitorar eventos de Hardware 8 (oito) horas por dia 05 (cinco) dias na semana com abertura de chamados para correção de problemas.</w:t>
      </w:r>
    </w:p>
    <w:p w14:paraId="1F435BFA" w14:textId="6C00236E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Previamente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notificada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ao órgão para liberação e acompanhamento do atendimento.</w:t>
      </w:r>
    </w:p>
    <w:p w14:paraId="762C46B5" w14:textId="1B655E50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5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disponibilizado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sistemas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WEB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(indicar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endereço)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as seguintes funcionalidades:</w:t>
      </w:r>
    </w:p>
    <w:p w14:paraId="1BA17322" w14:textId="4DB3FBF7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61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Registro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notificações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automáticas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eventos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equipamentos ofertados;</w:t>
      </w:r>
    </w:p>
    <w:p w14:paraId="1BCAB00D" w14:textId="6129BD50" w:rsidR="008F3FD3" w:rsidRPr="00325D35" w:rsidRDefault="008F3FD3" w:rsidP="003C493C">
      <w:pPr>
        <w:pStyle w:val="ListParagraph"/>
        <w:numPr>
          <w:ilvl w:val="2"/>
          <w:numId w:val="3"/>
        </w:numPr>
        <w:spacing w:before="9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Suporte on-line;</w:t>
      </w:r>
    </w:p>
    <w:p w14:paraId="49D0AE40" w14:textId="1950A3A5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Opção para personalização das informações de suporte técnico;</w:t>
      </w:r>
    </w:p>
    <w:p w14:paraId="65B9AAAF" w14:textId="221281CE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6"/>
        <w:jc w:val="both"/>
        <w:rPr>
          <w:rFonts w:ascii="Arial" w:hAnsi="Arial" w:cs="Arial"/>
        </w:rPr>
      </w:pPr>
      <w:r w:rsidRPr="00325D35">
        <w:rPr>
          <w:rFonts w:ascii="Arial" w:eastAsia="Calibri" w:hAnsi="Arial" w:cs="Arial"/>
        </w:rPr>
        <w:t>Capacidade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organizar,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compartilhar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monitorar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forma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proativa contratos e garantias vigentes;</w:t>
      </w:r>
    </w:p>
    <w:p w14:paraId="1ED5E8D2" w14:textId="0E02D218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Visualizar serviços profissionais contratados;</w:t>
      </w:r>
    </w:p>
    <w:p w14:paraId="0F5193B0" w14:textId="1D42A3D5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Criação de relatórios sob demanda;</w:t>
      </w:r>
    </w:p>
    <w:p w14:paraId="479B80C8" w14:textId="35F52D7B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5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Adicionar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parceiros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equipes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autorizadas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monitorar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 suportar os equipamentos em contrato;</w:t>
      </w:r>
    </w:p>
    <w:p w14:paraId="33A85B30" w14:textId="69483F7A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5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Coletar automaticamente informações de configurações dos equipamentos sob contrato.</w:t>
      </w:r>
    </w:p>
    <w:p w14:paraId="5CBF14CE" w14:textId="08D8B6CC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9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lastRenderedPageBreak/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licitante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garantir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sigilo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inviolabilidade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informações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que eventualmente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possa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acesso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durante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procedimentos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instalação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 manutenção dos equipamentos ofertados.</w:t>
      </w:r>
    </w:p>
    <w:p w14:paraId="298E10E8" w14:textId="1A64B7E5" w:rsidR="008F3FD3" w:rsidRPr="00325D35" w:rsidRDefault="008F3FD3" w:rsidP="003C493C">
      <w:pPr>
        <w:pStyle w:val="ListParagraph"/>
        <w:numPr>
          <w:ilvl w:val="2"/>
          <w:numId w:val="3"/>
        </w:numPr>
        <w:spacing w:before="10" w:line="360" w:lineRule="auto"/>
        <w:ind w:right="59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Deverá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mantido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Disco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Rígido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no Órgão,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caso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ocorra substituição do mesmo, por período igual ao da garantia do equipamento.</w:t>
      </w:r>
    </w:p>
    <w:p w14:paraId="4A2B679A" w14:textId="77777777" w:rsidR="008F3FD3" w:rsidRDefault="008F3FD3" w:rsidP="003C493C">
      <w:pPr>
        <w:spacing w:line="360" w:lineRule="auto"/>
        <w:ind w:left="402"/>
        <w:rPr>
          <w:rFonts w:ascii="Arial" w:eastAsia="Calibri" w:hAnsi="Arial" w:cs="Arial"/>
        </w:rPr>
      </w:pPr>
    </w:p>
    <w:p w14:paraId="7E32582E" w14:textId="0216EF3E" w:rsidR="008F3FD3" w:rsidRPr="00325D35" w:rsidRDefault="008F3FD3" w:rsidP="003C493C">
      <w:pPr>
        <w:pStyle w:val="ListParagraph"/>
        <w:numPr>
          <w:ilvl w:val="1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CERTIFICAÇÕES</w:t>
      </w:r>
    </w:p>
    <w:p w14:paraId="6C6DE9B9" w14:textId="44E4DD83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56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equipamento deve estar em conformidade com a norma IEC 60950 - Segurança Elétrica (</w:t>
      </w:r>
      <w:proofErr w:type="spellStart"/>
      <w:r w:rsidRPr="00325D35">
        <w:rPr>
          <w:rFonts w:ascii="Arial" w:eastAsia="Calibri" w:hAnsi="Arial" w:cs="Arial"/>
        </w:rPr>
        <w:t>Safety</w:t>
      </w:r>
      <w:proofErr w:type="spellEnd"/>
      <w:r w:rsidRPr="00325D35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of</w:t>
      </w:r>
      <w:proofErr w:type="spellEnd"/>
      <w:r w:rsidRPr="00325D35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Information</w:t>
      </w:r>
      <w:proofErr w:type="spellEnd"/>
      <w:r w:rsidRPr="00325D35">
        <w:rPr>
          <w:rFonts w:ascii="Arial" w:eastAsia="Calibri" w:hAnsi="Arial" w:cs="Arial"/>
        </w:rPr>
        <w:t xml:space="preserve"> Technology </w:t>
      </w:r>
      <w:proofErr w:type="spellStart"/>
      <w:r w:rsidRPr="00325D35">
        <w:rPr>
          <w:rFonts w:ascii="Arial" w:eastAsia="Calibri" w:hAnsi="Arial" w:cs="Arial"/>
        </w:rPr>
        <w:t>Equipament</w:t>
      </w:r>
      <w:proofErr w:type="spellEnd"/>
      <w:r w:rsidRPr="00325D35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Including</w:t>
      </w:r>
      <w:proofErr w:type="spellEnd"/>
      <w:r w:rsidRPr="00325D35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Eletrical</w:t>
      </w:r>
      <w:proofErr w:type="spellEnd"/>
      <w:r w:rsidRPr="00325D35">
        <w:rPr>
          <w:rFonts w:ascii="Arial" w:eastAsia="Calibri" w:hAnsi="Arial" w:cs="Arial"/>
        </w:rPr>
        <w:t xml:space="preserve"> Business </w:t>
      </w:r>
      <w:proofErr w:type="spellStart"/>
      <w:r w:rsidRPr="00325D35">
        <w:rPr>
          <w:rFonts w:ascii="Arial" w:eastAsia="Calibri" w:hAnsi="Arial" w:cs="Arial"/>
        </w:rPr>
        <w:t>Equipament</w:t>
      </w:r>
      <w:proofErr w:type="spellEnd"/>
      <w:r w:rsidRPr="00325D35">
        <w:rPr>
          <w:rFonts w:ascii="Arial" w:eastAsia="Calibri" w:hAnsi="Arial" w:cs="Arial"/>
        </w:rPr>
        <w:t xml:space="preserve">), para segurança do usuário contra incidentes elétricos e combustão dos </w:t>
      </w:r>
      <w:proofErr w:type="spellStart"/>
      <w:r w:rsidRPr="00325D35">
        <w:rPr>
          <w:rFonts w:ascii="Arial" w:eastAsia="Calibri" w:hAnsi="Arial" w:cs="Arial"/>
        </w:rPr>
        <w:t>materias</w:t>
      </w:r>
      <w:proofErr w:type="spellEnd"/>
      <w:r w:rsidRPr="00325D35">
        <w:rPr>
          <w:rFonts w:ascii="Arial" w:eastAsia="Calibri" w:hAnsi="Arial" w:cs="Arial"/>
        </w:rPr>
        <w:t xml:space="preserve"> elétricos.</w:t>
      </w:r>
    </w:p>
    <w:p w14:paraId="4FAC58B7" w14:textId="2C899EBA" w:rsidR="008F3FD3" w:rsidRPr="00325D35" w:rsidRDefault="008F3FD3" w:rsidP="003C493C">
      <w:pPr>
        <w:pStyle w:val="ListParagraph"/>
        <w:numPr>
          <w:ilvl w:val="2"/>
          <w:numId w:val="3"/>
        </w:numPr>
        <w:spacing w:before="9" w:line="360" w:lineRule="auto"/>
        <w:ind w:right="63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Certificação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VMware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-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modelo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servidor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ofertado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totalmente compatível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software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virtualização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VMware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versão</w:t>
      </w:r>
      <w:r w:rsidR="00D14C86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vSphere</w:t>
      </w:r>
      <w:proofErr w:type="spellEnd"/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6.5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 superior,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comprovada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através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pesquisa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ao</w:t>
      </w:r>
      <w:r w:rsidR="00D14C86">
        <w:rPr>
          <w:rFonts w:ascii="Arial" w:eastAsia="Calibri" w:hAnsi="Arial" w:cs="Arial"/>
        </w:rPr>
        <w:t xml:space="preserve"> </w:t>
      </w:r>
      <w:proofErr w:type="gramStart"/>
      <w:r w:rsidRPr="00325D35">
        <w:rPr>
          <w:rFonts w:ascii="Arial" w:eastAsia="Calibri" w:hAnsi="Arial" w:cs="Arial"/>
        </w:rPr>
        <w:t>link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:</w:t>
      </w:r>
      <w:proofErr w:type="gramEnd"/>
      <w:r w:rsidRPr="00325D35">
        <w:rPr>
          <w:rFonts w:ascii="Arial" w:eastAsia="Calibri" w:hAnsi="Arial" w:cs="Arial"/>
        </w:rPr>
        <w:t xml:space="preserve"> </w:t>
      </w:r>
      <w:hyperlink r:id="rId5" w:history="1">
        <w:r w:rsidRPr="00325D35">
          <w:rPr>
            <w:rStyle w:val="Hyperlink"/>
            <w:rFonts w:ascii="Arial" w:eastAsia="Calibri" w:hAnsi="Arial" w:cs="Arial"/>
          </w:rPr>
          <w:t>http://www.vmware.com/resources/compatibility/search.php</w:t>
        </w:r>
      </w:hyperlink>
    </w:p>
    <w:p w14:paraId="6650A27E" w14:textId="299F2CFC" w:rsidR="008F3FD3" w:rsidRPr="00B52108" w:rsidRDefault="008F3FD3" w:rsidP="003C493C">
      <w:pPr>
        <w:pStyle w:val="ListParagraph"/>
        <w:numPr>
          <w:ilvl w:val="2"/>
          <w:numId w:val="3"/>
        </w:numPr>
        <w:spacing w:before="7" w:line="360" w:lineRule="auto"/>
        <w:ind w:right="63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Certificação Microsoft - O modelo do servidor ofertado deve constar no Windows Server</w:t>
      </w:r>
      <w:r w:rsidR="00D14C86">
        <w:rPr>
          <w:rFonts w:ascii="Arial" w:eastAsia="Calibri" w:hAnsi="Arial" w:cs="Arial"/>
        </w:rPr>
        <w:t xml:space="preserve"> </w:t>
      </w:r>
      <w:proofErr w:type="spellStart"/>
      <w:r w:rsidRPr="00325D35">
        <w:rPr>
          <w:rFonts w:ascii="Arial" w:eastAsia="Calibri" w:hAnsi="Arial" w:cs="Arial"/>
        </w:rPr>
        <w:t>Catalog</w:t>
      </w:r>
      <w:proofErr w:type="spellEnd"/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equipamento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certificado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sistema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operacional Windows Server 2019 na categoria “</w:t>
      </w:r>
      <w:proofErr w:type="spellStart"/>
      <w:r w:rsidRPr="00325D35">
        <w:rPr>
          <w:rFonts w:ascii="Arial" w:eastAsia="Calibri" w:hAnsi="Arial" w:cs="Arial"/>
        </w:rPr>
        <w:t>Certified</w:t>
      </w:r>
      <w:proofErr w:type="spellEnd"/>
      <w:r w:rsidRPr="00325D35">
        <w:rPr>
          <w:rFonts w:ascii="Arial" w:eastAsia="Calibri" w:hAnsi="Arial" w:cs="Arial"/>
        </w:rPr>
        <w:t xml:space="preserve"> for Windows”, comprovada através</w:t>
      </w:r>
      <w:r w:rsidR="00B52108">
        <w:rPr>
          <w:rFonts w:ascii="Arial" w:eastAsia="Calibri" w:hAnsi="Arial" w:cs="Arial"/>
        </w:rPr>
        <w:t xml:space="preserve"> </w:t>
      </w:r>
      <w:r w:rsidRPr="00B52108">
        <w:rPr>
          <w:rFonts w:ascii="Arial" w:eastAsia="Calibri" w:hAnsi="Arial" w:cs="Arial"/>
        </w:rPr>
        <w:t>de pesquisa ao link:</w:t>
      </w:r>
      <w:r w:rsidRPr="00B52108">
        <w:rPr>
          <w:rFonts w:ascii="Arial" w:eastAsia="Calibri" w:hAnsi="Arial" w:cs="Arial"/>
          <w:color w:val="0000FF"/>
          <w:u w:val="single" w:color="0000FF"/>
        </w:rPr>
        <w:t xml:space="preserve"> </w:t>
      </w:r>
      <w:hyperlink r:id="rId6" w:history="1">
        <w:r w:rsidRPr="00B52108">
          <w:rPr>
            <w:rStyle w:val="Hyperlink"/>
            <w:rFonts w:ascii="Arial" w:eastAsia="Calibri" w:hAnsi="Arial" w:cs="Arial"/>
          </w:rPr>
          <w:t>http://www.windowsservercatalog.com</w:t>
        </w:r>
      </w:hyperlink>
    </w:p>
    <w:p w14:paraId="3E76B622" w14:textId="0D87A5AE" w:rsidR="008F3FD3" w:rsidRPr="00325D35" w:rsidRDefault="008F3FD3" w:rsidP="003C493C">
      <w:pPr>
        <w:pStyle w:val="ListParagraph"/>
        <w:numPr>
          <w:ilvl w:val="2"/>
          <w:numId w:val="3"/>
        </w:numPr>
        <w:suppressAutoHyphens/>
        <w:spacing w:line="360" w:lineRule="auto"/>
        <w:jc w:val="both"/>
        <w:rPr>
          <w:rStyle w:val="Hyperlink"/>
          <w:rFonts w:ascii="Arial" w:hAnsi="Arial" w:cs="Arial"/>
        </w:rPr>
      </w:pPr>
      <w:r w:rsidRPr="00325D35">
        <w:rPr>
          <w:rFonts w:ascii="Arial" w:hAnsi="Arial" w:cs="Arial"/>
        </w:rPr>
        <w:t xml:space="preserve">Certificação RedHat - O modelo do servidor ofertado deverá constar na lista de equipamentos certificados pela </w:t>
      </w:r>
      <w:proofErr w:type="spellStart"/>
      <w:r w:rsidRPr="00325D35">
        <w:rPr>
          <w:rFonts w:ascii="Arial" w:hAnsi="Arial" w:cs="Arial"/>
        </w:rPr>
        <w:t>Red</w:t>
      </w:r>
      <w:proofErr w:type="spellEnd"/>
      <w:r w:rsidRPr="00325D35">
        <w:rPr>
          <w:rFonts w:ascii="Arial" w:hAnsi="Arial" w:cs="Arial"/>
        </w:rPr>
        <w:t xml:space="preserve"> </w:t>
      </w:r>
      <w:proofErr w:type="spellStart"/>
      <w:r w:rsidRPr="00325D35">
        <w:rPr>
          <w:rFonts w:ascii="Arial" w:hAnsi="Arial" w:cs="Arial"/>
        </w:rPr>
        <w:t>Hat</w:t>
      </w:r>
      <w:proofErr w:type="spellEnd"/>
      <w:r w:rsidRPr="00325D35">
        <w:rPr>
          <w:rFonts w:ascii="Arial" w:hAnsi="Arial" w:cs="Arial"/>
        </w:rPr>
        <w:t xml:space="preserve">, possuindo o </w:t>
      </w:r>
      <w:proofErr w:type="spellStart"/>
      <w:r w:rsidRPr="00325D35">
        <w:rPr>
          <w:rFonts w:ascii="Arial" w:hAnsi="Arial" w:cs="Arial"/>
        </w:rPr>
        <w:t>Red</w:t>
      </w:r>
      <w:proofErr w:type="spellEnd"/>
      <w:r w:rsidRPr="00325D35">
        <w:rPr>
          <w:rFonts w:ascii="Arial" w:hAnsi="Arial" w:cs="Arial"/>
        </w:rPr>
        <w:t xml:space="preserve"> </w:t>
      </w:r>
      <w:proofErr w:type="spellStart"/>
      <w:r w:rsidRPr="00325D35">
        <w:rPr>
          <w:rFonts w:ascii="Arial" w:hAnsi="Arial" w:cs="Arial"/>
        </w:rPr>
        <w:t>Hat</w:t>
      </w:r>
      <w:proofErr w:type="spellEnd"/>
      <w:r w:rsidRPr="00325D35">
        <w:rPr>
          <w:rFonts w:ascii="Arial" w:hAnsi="Arial" w:cs="Arial"/>
        </w:rPr>
        <w:t xml:space="preserve"> Hardware </w:t>
      </w:r>
      <w:proofErr w:type="spellStart"/>
      <w:r w:rsidRPr="00325D35">
        <w:rPr>
          <w:rFonts w:ascii="Arial" w:hAnsi="Arial" w:cs="Arial"/>
        </w:rPr>
        <w:t>Catalog</w:t>
      </w:r>
      <w:proofErr w:type="spellEnd"/>
      <w:r w:rsidRPr="00325D35">
        <w:rPr>
          <w:rFonts w:ascii="Arial" w:hAnsi="Arial" w:cs="Arial"/>
        </w:rPr>
        <w:t xml:space="preserve"> na versão 9, a pesquisa poderá ser feita através do link: </w:t>
      </w:r>
      <w:hyperlink r:id="rId7" w:history="1">
        <w:r w:rsidRPr="00325D35">
          <w:rPr>
            <w:rStyle w:val="Hyperlink"/>
            <w:rFonts w:ascii="Arial" w:hAnsi="Arial" w:cs="Arial"/>
          </w:rPr>
          <w:t>http://hardware.redhat.com/hcl/</w:t>
        </w:r>
      </w:hyperlink>
    </w:p>
    <w:p w14:paraId="6B360194" w14:textId="77777777" w:rsidR="008F3FD3" w:rsidRDefault="008F3FD3" w:rsidP="003C493C">
      <w:pPr>
        <w:pStyle w:val="ListParagraph"/>
        <w:numPr>
          <w:ilvl w:val="2"/>
          <w:numId w:val="3"/>
        </w:numPr>
        <w:suppressAutoHyphens/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Certificação </w:t>
      </w:r>
      <w:proofErr w:type="spellStart"/>
      <w:r>
        <w:rPr>
          <w:rFonts w:ascii="Arial" w:hAnsi="Arial" w:cs="Arial"/>
        </w:rPr>
        <w:t>Suse</w:t>
      </w:r>
      <w:proofErr w:type="spellEnd"/>
      <w:r>
        <w:rPr>
          <w:rFonts w:ascii="Arial" w:hAnsi="Arial" w:cs="Arial"/>
        </w:rPr>
        <w:t xml:space="preserve"> - O modelo do servidor ofertado deverá constar na lista de equipamentos certificados pela Novell </w:t>
      </w:r>
      <w:proofErr w:type="spellStart"/>
      <w:r>
        <w:rPr>
          <w:rFonts w:ascii="Arial" w:hAnsi="Arial" w:cs="Arial"/>
        </w:rPr>
        <w:t>Suse</w:t>
      </w:r>
      <w:proofErr w:type="spellEnd"/>
      <w:r>
        <w:rPr>
          <w:rFonts w:ascii="Arial" w:hAnsi="Arial" w:cs="Arial"/>
        </w:rPr>
        <w:t xml:space="preserve">, possuindo certificação para a versão </w:t>
      </w:r>
      <w:proofErr w:type="spellStart"/>
      <w:r>
        <w:rPr>
          <w:rFonts w:ascii="Arial" w:hAnsi="Arial" w:cs="Arial"/>
        </w:rPr>
        <w:t>enterprise</w:t>
      </w:r>
      <w:proofErr w:type="spellEnd"/>
      <w:r>
        <w:rPr>
          <w:rFonts w:ascii="Arial" w:hAnsi="Arial" w:cs="Arial"/>
        </w:rPr>
        <w:t xml:space="preserve"> 15, a pesquisa poderá ser feita através do link: </w:t>
      </w:r>
      <w:hyperlink r:id="rId8" w:history="1">
        <w:r>
          <w:rPr>
            <w:rStyle w:val="Hyperlink"/>
            <w:rFonts w:ascii="Arial" w:hAnsi="Arial" w:cs="Arial"/>
          </w:rPr>
          <w:t>http://developer.novell.com/yessearch/Search.jsp</w:t>
        </w:r>
      </w:hyperlink>
    </w:p>
    <w:p w14:paraId="11E772B2" w14:textId="77777777" w:rsidR="008F3FD3" w:rsidRDefault="008F3FD3" w:rsidP="003C493C">
      <w:pPr>
        <w:pStyle w:val="BodyText2"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</w:pPr>
      <w:r>
        <w:rPr>
          <w:rFonts w:ascii="Arial" w:hAnsi="Arial" w:cs="Arial"/>
        </w:rPr>
        <w:t>O fabricante do Servidor de Rede deve ser membro CSR Gold (</w:t>
      </w:r>
      <w:proofErr w:type="spellStart"/>
      <w:r>
        <w:rPr>
          <w:rFonts w:ascii="Arial" w:hAnsi="Arial" w:cs="Arial"/>
        </w:rPr>
        <w:t>Advanced</w:t>
      </w:r>
      <w:proofErr w:type="spellEnd"/>
      <w:r>
        <w:rPr>
          <w:rFonts w:ascii="Arial" w:hAnsi="Arial" w:cs="Arial"/>
        </w:rPr>
        <w:t xml:space="preserve">) na </w:t>
      </w:r>
      <w:proofErr w:type="spellStart"/>
      <w:r>
        <w:rPr>
          <w:rFonts w:ascii="Arial" w:hAnsi="Arial" w:cs="Arial"/>
        </w:rPr>
        <w:t>ecoVadis</w:t>
      </w:r>
      <w:proofErr w:type="spellEnd"/>
      <w:r>
        <w:rPr>
          <w:rFonts w:ascii="Arial" w:hAnsi="Arial" w:cs="Arial"/>
        </w:rPr>
        <w:t xml:space="preserve"> (plataforma de classificação de sustentabilidade para cadeias de suprimentos). </w:t>
      </w:r>
    </w:p>
    <w:p w14:paraId="7727C7BD" w14:textId="4CA0555D" w:rsidR="008F3FD3" w:rsidRDefault="008F3FD3" w:rsidP="003C493C">
      <w:pPr>
        <w:pStyle w:val="BodyText2"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 fabricante do Servidor de Rede deve ser membro da EICC (</w:t>
      </w:r>
      <w:proofErr w:type="spellStart"/>
      <w:r>
        <w:rPr>
          <w:rFonts w:ascii="Arial" w:hAnsi="Arial" w:cs="Arial"/>
        </w:rPr>
        <w:t>Electronic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Citizenship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Coalition</w:t>
      </w:r>
      <w:proofErr w:type="spellEnd"/>
      <w:r>
        <w:rPr>
          <w:rFonts w:ascii="Arial" w:hAnsi="Arial" w:cs="Arial"/>
        </w:rPr>
        <w:t>), para garantir que a mesma siga valores sustentáveis para seus trabalhadores e o meio-ambiente.</w:t>
      </w:r>
      <w:r w:rsidR="00D14C86">
        <w:rPr>
          <w:rFonts w:ascii="Arial" w:hAnsi="Arial" w:cs="Arial"/>
        </w:rPr>
        <w:t xml:space="preserve"> </w:t>
      </w:r>
    </w:p>
    <w:p w14:paraId="4C269CE3" w14:textId="77777777" w:rsidR="008F3FD3" w:rsidRDefault="008F3FD3" w:rsidP="003C493C">
      <w:pPr>
        <w:pStyle w:val="BodyText2"/>
        <w:widowControl w:val="0"/>
        <w:numPr>
          <w:ilvl w:val="2"/>
          <w:numId w:val="3"/>
        </w:numPr>
        <w:suppressAutoHyphens/>
        <w:autoSpaceDE w:val="0"/>
        <w:autoSpaceDN w:val="0"/>
        <w:adjustRightInd w:val="0"/>
        <w:spacing w:before="8" w:line="36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fabricante do Servidor de Rede deverá fazer parte da Green </w:t>
      </w:r>
      <w:proofErr w:type="spellStart"/>
      <w:r>
        <w:rPr>
          <w:rFonts w:ascii="Arial" w:hAnsi="Arial" w:cs="Arial"/>
        </w:rPr>
        <w:t>Eletron</w:t>
      </w:r>
      <w:proofErr w:type="spellEnd"/>
      <w:r>
        <w:rPr>
          <w:rFonts w:ascii="Arial" w:hAnsi="Arial" w:cs="Arial"/>
        </w:rPr>
        <w:t>, entidade gestora para logística reversa de produtos eletroeletrônicos, idealizada pela Abinee.</w:t>
      </w:r>
    </w:p>
    <w:p w14:paraId="005D9ACB" w14:textId="77777777" w:rsidR="008F3FD3" w:rsidRDefault="008F3FD3" w:rsidP="003C493C">
      <w:pPr>
        <w:pStyle w:val="ListParagraph"/>
        <w:numPr>
          <w:ilvl w:val="2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Fabricante possui Cadastro Técnico Federal de Atividades Potencialmente Poluidoras e Utilizadoras de Recursos Ambientais com código 5-2 (Fabricação de materiais elétricos, eletrônicos e equipamentos para telecomunicação e informática) garantindo assim estar em conformidade com as obrigações cadastrais e de prestação de informações ambientais sobre as atividades desenvolvidas sob controle e fiscalização do Ibama</w:t>
      </w:r>
    </w:p>
    <w:p w14:paraId="2208078F" w14:textId="77777777" w:rsidR="008F3FD3" w:rsidRDefault="008F3FD3" w:rsidP="003C493C">
      <w:pPr>
        <w:spacing w:before="7" w:line="360" w:lineRule="auto"/>
        <w:ind w:left="402"/>
        <w:rPr>
          <w:rFonts w:ascii="Arial" w:eastAsia="Calibri" w:hAnsi="Arial" w:cs="Arial"/>
        </w:rPr>
      </w:pPr>
    </w:p>
    <w:p w14:paraId="2916BA11" w14:textId="6E8FB81D" w:rsidR="008F3FD3" w:rsidRPr="00325D35" w:rsidRDefault="008F3FD3" w:rsidP="003C493C">
      <w:pPr>
        <w:pStyle w:val="ListParagraph"/>
        <w:numPr>
          <w:ilvl w:val="1"/>
          <w:numId w:val="3"/>
        </w:numPr>
        <w:spacing w:before="7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  <w:b/>
        </w:rPr>
        <w:t>DOCUMENTAÇÃO OBRIGATÓRIA</w:t>
      </w:r>
    </w:p>
    <w:p w14:paraId="67ECDA1E" w14:textId="1CA1B1F8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Para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fins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comprovação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características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técnicas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equipamento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deverão ser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incluídos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na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proposta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técnica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todos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catálogos,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folders,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manuais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ou declarações do fabricante que comprovem todos os itens constantes neste anexo.</w:t>
      </w:r>
    </w:p>
    <w:p w14:paraId="047896BB" w14:textId="4F893DC9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rPr>
          <w:rFonts w:ascii="Arial" w:hAnsi="Arial" w:cs="Arial"/>
        </w:rPr>
      </w:pPr>
      <w:r w:rsidRPr="00325D35">
        <w:rPr>
          <w:rFonts w:ascii="Arial" w:eastAsia="Calibri" w:hAnsi="Arial" w:cs="Arial"/>
        </w:rPr>
        <w:t>A licitante deverá incluir na proposta:</w:t>
      </w:r>
    </w:p>
    <w:p w14:paraId="213B31A4" w14:textId="5F142B13" w:rsidR="008F3FD3" w:rsidRPr="00325D35" w:rsidRDefault="008F3FD3" w:rsidP="003C493C">
      <w:pPr>
        <w:pStyle w:val="ListParagraph"/>
        <w:numPr>
          <w:ilvl w:val="2"/>
          <w:numId w:val="3"/>
        </w:numPr>
        <w:spacing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Marca, modelo e o fabricante do equipamento.</w:t>
      </w:r>
    </w:p>
    <w:p w14:paraId="76EC32C5" w14:textId="23C556B0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Descrição técnica do produto ofertado.</w:t>
      </w:r>
    </w:p>
    <w:p w14:paraId="5E64B9BC" w14:textId="61C5B823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3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Listagem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informando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todos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“</w:t>
      </w:r>
      <w:proofErr w:type="spellStart"/>
      <w:r w:rsidRPr="00325D35">
        <w:rPr>
          <w:rFonts w:ascii="Arial" w:eastAsia="Calibri" w:hAnsi="Arial" w:cs="Arial"/>
        </w:rPr>
        <w:t>part-numbers</w:t>
      </w:r>
      <w:proofErr w:type="spellEnd"/>
      <w:r w:rsidRPr="00325D35">
        <w:rPr>
          <w:rFonts w:ascii="Arial" w:eastAsia="Calibri" w:hAnsi="Arial" w:cs="Arial"/>
        </w:rPr>
        <w:t>”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(códigos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dos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produtos)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do equipamento principal (servidor), peças, acessórios, componentes, softwares e serviços ofertados, cada qual com sua respectiva quantidade.</w:t>
      </w:r>
    </w:p>
    <w:p w14:paraId="59363909" w14:textId="3A044DD7" w:rsidR="008F3FD3" w:rsidRPr="00325D35" w:rsidRDefault="008F3FD3" w:rsidP="003C493C">
      <w:pPr>
        <w:pStyle w:val="ListParagraph"/>
        <w:numPr>
          <w:ilvl w:val="2"/>
          <w:numId w:val="3"/>
        </w:numPr>
        <w:spacing w:before="6" w:line="360" w:lineRule="auto"/>
        <w:ind w:right="67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Caso o licitante não seja o próprio fabricante dos equipamentos, deverá anexar os seguintes documentos, onde o fabricante declara que:</w:t>
      </w:r>
    </w:p>
    <w:p w14:paraId="10370303" w14:textId="3B46C829" w:rsidR="008F3FD3" w:rsidRPr="00325D35" w:rsidRDefault="008F3FD3" w:rsidP="003C493C">
      <w:pPr>
        <w:pStyle w:val="ListParagraph"/>
        <w:numPr>
          <w:ilvl w:val="2"/>
          <w:numId w:val="3"/>
        </w:numPr>
        <w:spacing w:before="46" w:line="360" w:lineRule="auto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O equipamento e novo, não recondicionado e está em linha de produção sem</w:t>
      </w:r>
      <w:r w:rsidR="00D14C86">
        <w:rPr>
          <w:rFonts w:ascii="Arial" w:eastAsia="Calibri" w:hAnsi="Arial" w:cs="Arial"/>
        </w:rPr>
        <w:t xml:space="preserve"> </w:t>
      </w:r>
      <w:r w:rsidRPr="00325D35">
        <w:rPr>
          <w:rFonts w:ascii="Arial" w:eastAsia="Calibri" w:hAnsi="Arial" w:cs="Arial"/>
        </w:rPr>
        <w:t>data limite para seu termino.</w:t>
      </w:r>
    </w:p>
    <w:p w14:paraId="297B3D6B" w14:textId="5487032B" w:rsidR="008F3FD3" w:rsidRPr="00325D35" w:rsidRDefault="008F3FD3" w:rsidP="003C493C">
      <w:pPr>
        <w:pStyle w:val="ListParagraph"/>
        <w:numPr>
          <w:ilvl w:val="2"/>
          <w:numId w:val="3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25D35">
        <w:rPr>
          <w:rFonts w:ascii="Arial" w:eastAsia="Calibri" w:hAnsi="Arial" w:cs="Arial"/>
        </w:rPr>
        <w:t>Todas as condições de garantia exigidas neste edital serão de responsabilidade do fabricante.</w:t>
      </w:r>
    </w:p>
    <w:p w14:paraId="02DB21C2" w14:textId="2BAAB278" w:rsidR="00FE4858" w:rsidRDefault="00FE4858" w:rsidP="003C493C">
      <w:pPr>
        <w:spacing w:before="43" w:line="360" w:lineRule="auto"/>
        <w:ind w:left="1396" w:right="64" w:hanging="994"/>
        <w:jc w:val="both"/>
        <w:rPr>
          <w:rFonts w:ascii="Arial" w:eastAsia="Calibri" w:hAnsi="Arial" w:cs="Arial"/>
        </w:rPr>
      </w:pPr>
    </w:p>
    <w:p w14:paraId="4E8D78C4" w14:textId="3752060D" w:rsidR="00FE4858" w:rsidRPr="00D20133" w:rsidRDefault="00325D35" w:rsidP="00D20133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D20133">
        <w:rPr>
          <w:rFonts w:ascii="Arial" w:eastAsia="Calibri" w:hAnsi="Arial" w:cs="Arial"/>
          <w:b/>
          <w:bCs/>
          <w:color w:val="auto"/>
          <w:sz w:val="24"/>
          <w:szCs w:val="24"/>
        </w:rPr>
        <w:t xml:space="preserve">SEÇÃO 2 – </w:t>
      </w:r>
      <w:r w:rsidR="0073086B" w:rsidRPr="00D20133">
        <w:rPr>
          <w:rFonts w:ascii="Arial" w:eastAsia="Calibri" w:hAnsi="Arial" w:cs="Arial"/>
          <w:b/>
          <w:bCs/>
          <w:color w:val="auto"/>
          <w:sz w:val="24"/>
          <w:szCs w:val="24"/>
        </w:rPr>
        <w:t>SISTEMA UPS</w:t>
      </w:r>
    </w:p>
    <w:p w14:paraId="75677146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Sistema UPS para atender a demanda de energia dos Servidores contidos neste anexo, com autonomia de pelo menos 30 minutos com toda a carga de equipamentos. O dimensionamento deve considerar a somatória de consumos elétricos dos equipamentos de TI e prover ainda, possibilidade de crescimento de pelo menos 30%;</w:t>
      </w:r>
    </w:p>
    <w:p w14:paraId="1C718610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 xml:space="preserve">O sistema deve possuir equipamentos UPS do tipo </w:t>
      </w:r>
      <w:proofErr w:type="spellStart"/>
      <w:r w:rsidRPr="00371169">
        <w:rPr>
          <w:rFonts w:ascii="Arial" w:eastAsia="Calibri" w:hAnsi="Arial" w:cs="Arial"/>
        </w:rPr>
        <w:t>On</w:t>
      </w:r>
      <w:proofErr w:type="spellEnd"/>
      <w:r w:rsidRPr="00371169">
        <w:rPr>
          <w:rFonts w:ascii="Arial" w:eastAsia="Calibri" w:hAnsi="Arial" w:cs="Arial"/>
        </w:rPr>
        <w:t xml:space="preserve"> </w:t>
      </w:r>
      <w:proofErr w:type="spellStart"/>
      <w:r w:rsidRPr="00371169">
        <w:rPr>
          <w:rFonts w:ascii="Arial" w:eastAsia="Calibri" w:hAnsi="Arial" w:cs="Arial"/>
        </w:rPr>
        <w:t>Line</w:t>
      </w:r>
      <w:proofErr w:type="spellEnd"/>
      <w:r w:rsidRPr="00371169">
        <w:rPr>
          <w:rFonts w:ascii="Arial" w:eastAsia="Calibri" w:hAnsi="Arial" w:cs="Arial"/>
        </w:rPr>
        <w:t xml:space="preserve"> Dupla Conversão, com baterias seladas, tipo VRLA, chumbo ácidas com autonomia mínima de 30 minutos com todos os equipamentos instalados; </w:t>
      </w:r>
    </w:p>
    <w:p w14:paraId="4A30E290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Deve possuir fator de potência de entrada entre 0,90 e 0,99, com alto aproveitamento de energia elétrica. Fator de potência de saída mínimo de 0,9; compatível com os modelos mais recentes de servidores;</w:t>
      </w:r>
    </w:p>
    <w:p w14:paraId="5070847B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Deve possuir funcionamento em dupla conversão integrada, para garantir alimentação ininterrupta mesmo durante quedas de tensão da alimentação principal (CA).</w:t>
      </w:r>
    </w:p>
    <w:p w14:paraId="0797382E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Deve operar em tensão de entrada de 208V;</w:t>
      </w:r>
    </w:p>
    <w:p w14:paraId="4F52F9DA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Possuir nível de ruido inferior a 55dB;</w:t>
      </w:r>
    </w:p>
    <w:p w14:paraId="3D48026D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Possuir certificação de segurança UL1778;</w:t>
      </w:r>
    </w:p>
    <w:p w14:paraId="03E9A390" w14:textId="50310D30" w:rsidR="00325D35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Permitir capacidade para integrar pelo menos mais 5 bancos de baterias externos, a fim de aumentar a</w:t>
      </w:r>
      <w:r w:rsidR="00D14C86">
        <w:rPr>
          <w:rFonts w:ascii="Arial" w:eastAsia="Calibri" w:hAnsi="Arial" w:cs="Arial"/>
        </w:rPr>
        <w:t xml:space="preserve"> </w:t>
      </w:r>
      <w:r w:rsidRPr="00371169">
        <w:rPr>
          <w:rFonts w:ascii="Arial" w:eastAsia="Calibri" w:hAnsi="Arial" w:cs="Arial"/>
        </w:rPr>
        <w:t>autonomia;</w:t>
      </w:r>
    </w:p>
    <w:p w14:paraId="4D053851" w14:textId="77777777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O sistema de UPS deve possuir placa de rede para gerenciamento online das principais grandezas elétricas do sistema de UPS;</w:t>
      </w:r>
    </w:p>
    <w:p w14:paraId="5C4E5437" w14:textId="4CB8B6F9" w:rsidR="00371169" w:rsidRP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 xml:space="preserve">Painel de controle da UPS: Deverá vir equipado com Display LCD amigável e intuitivo, permitindo completa monitoração e controle, com fácil visualização das informações. O </w:t>
      </w:r>
      <w:r w:rsidRPr="00371169">
        <w:rPr>
          <w:rFonts w:ascii="Arial" w:eastAsia="Calibri" w:hAnsi="Arial" w:cs="Arial"/>
        </w:rPr>
        <w:lastRenderedPageBreak/>
        <w:t>microprocessador deverá controlar o display e as funções da memória do sistema de monitoração. Todos os parâmetros de tensão e corrente deverão ser monitorados.</w:t>
      </w:r>
      <w:r w:rsidR="00D14C86">
        <w:rPr>
          <w:rFonts w:ascii="Arial" w:eastAsia="Calibri" w:hAnsi="Arial" w:cs="Arial"/>
        </w:rPr>
        <w:t xml:space="preserve"> </w:t>
      </w:r>
      <w:r w:rsidRPr="00371169">
        <w:rPr>
          <w:rFonts w:ascii="Arial" w:eastAsia="Calibri" w:hAnsi="Arial" w:cs="Arial"/>
        </w:rPr>
        <w:t xml:space="preserve">No mínimo os seguintes parâmetros deverão ser mostrados no display: Tensão de Entrada; Corrente de Entrada; Fator de Potência de Entrada; Tensão de Entrada do </w:t>
      </w:r>
      <w:proofErr w:type="spellStart"/>
      <w:r w:rsidRPr="00371169">
        <w:rPr>
          <w:rFonts w:ascii="Arial" w:eastAsia="Calibri" w:hAnsi="Arial" w:cs="Arial"/>
        </w:rPr>
        <w:t>Bypass</w:t>
      </w:r>
      <w:proofErr w:type="spellEnd"/>
      <w:r w:rsidRPr="00371169">
        <w:rPr>
          <w:rFonts w:ascii="Arial" w:eastAsia="Calibri" w:hAnsi="Arial" w:cs="Arial"/>
        </w:rPr>
        <w:t xml:space="preserve">; Tensão de saída; Corrente de saída; Fator de Potência de Saída; </w:t>
      </w:r>
      <w:proofErr w:type="spellStart"/>
      <w:r w:rsidRPr="00371169">
        <w:rPr>
          <w:rFonts w:ascii="Arial" w:eastAsia="Calibri" w:hAnsi="Arial" w:cs="Arial"/>
        </w:rPr>
        <w:t>Freqüência</w:t>
      </w:r>
      <w:proofErr w:type="spellEnd"/>
      <w:r w:rsidRPr="00371169">
        <w:rPr>
          <w:rFonts w:ascii="Arial" w:eastAsia="Calibri" w:hAnsi="Arial" w:cs="Arial"/>
        </w:rPr>
        <w:t xml:space="preserve"> de saída; Percentual de Carga; Potência de Saída; Informações de configuração de rede;</w:t>
      </w:r>
    </w:p>
    <w:p w14:paraId="36BA3C7D" w14:textId="78173693" w:rsidR="00371169" w:rsidRDefault="00371169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371169">
        <w:rPr>
          <w:rFonts w:ascii="Arial" w:eastAsia="Calibri" w:hAnsi="Arial" w:cs="Arial"/>
        </w:rPr>
        <w:t>Todos os acessórios devem estar contemplados nesse sistema sem consumir mais do que os 6Us descritos anteriormente;</w:t>
      </w:r>
    </w:p>
    <w:p w14:paraId="2D95A6F4" w14:textId="0E01A41D" w:rsidR="00BD6EFB" w:rsidRDefault="00BD6EFB" w:rsidP="003C493C">
      <w:pPr>
        <w:spacing w:before="43" w:line="360" w:lineRule="auto"/>
        <w:ind w:right="64"/>
        <w:jc w:val="both"/>
        <w:rPr>
          <w:rFonts w:ascii="Arial" w:eastAsia="Calibri" w:hAnsi="Arial" w:cs="Arial"/>
        </w:rPr>
      </w:pPr>
    </w:p>
    <w:p w14:paraId="7001A002" w14:textId="77777777" w:rsidR="00BD6EFB" w:rsidRPr="00BD6EFB" w:rsidRDefault="00BD6EFB" w:rsidP="003C493C">
      <w:pPr>
        <w:spacing w:before="43" w:line="360" w:lineRule="auto"/>
        <w:ind w:right="64"/>
        <w:jc w:val="both"/>
        <w:rPr>
          <w:rFonts w:ascii="Arial" w:eastAsia="Calibri" w:hAnsi="Arial" w:cs="Arial"/>
        </w:rPr>
      </w:pPr>
    </w:p>
    <w:p w14:paraId="253C5A53" w14:textId="376AA6EF" w:rsidR="00BD6EFB" w:rsidRPr="00B7184C" w:rsidRDefault="00BD6EFB" w:rsidP="00B7184C">
      <w:pPr>
        <w:pStyle w:val="Heading2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B7184C">
        <w:rPr>
          <w:rFonts w:ascii="Arial" w:eastAsia="Calibri" w:hAnsi="Arial" w:cs="Arial"/>
          <w:b/>
          <w:bCs/>
          <w:color w:val="auto"/>
          <w:sz w:val="24"/>
          <w:szCs w:val="24"/>
        </w:rPr>
        <w:t>SEÇÃO 3 – RACK 42U</w:t>
      </w:r>
    </w:p>
    <w:p w14:paraId="5879F84E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Rack com altura mínima de 42U padrão de 19 polegadas e profundidade de mínimo de 1000 mm;</w:t>
      </w:r>
    </w:p>
    <w:p w14:paraId="5A37BFC5" w14:textId="2CD4D94F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Acabamento com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proteção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contra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cargas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eletrostáticas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em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toda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a estrutura;</w:t>
      </w:r>
    </w:p>
    <w:p w14:paraId="27C4D6F0" w14:textId="574B61D1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Padrão de cores na mesma tonalidade (Grafite ou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Preto) padronizado esteticamente com o acabamento gabinete das lâminas. Não serão aceitos rack na cor bege com gabinete carbono, por exemplo;</w:t>
      </w:r>
    </w:p>
    <w:p w14:paraId="45767E05" w14:textId="1C6ECA52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Deve acompanhar os painéis laterais em chapa de aço com espessura de no mínimo 1mm, e as portas frontal e traseira deverão ter perfurações que permitam uma perfeita circulação de ar no interior do rack, em chapa de aço</w:t>
      </w:r>
      <w:r w:rsidR="00D14C86">
        <w:rPr>
          <w:rFonts w:ascii="Arial" w:eastAsia="Calibri" w:hAnsi="Arial" w:cs="Arial"/>
        </w:rPr>
        <w:t xml:space="preserve"> </w:t>
      </w:r>
      <w:r w:rsidRPr="00BD6EFB">
        <w:rPr>
          <w:rFonts w:ascii="Arial" w:eastAsia="Calibri" w:hAnsi="Arial" w:cs="Arial"/>
        </w:rPr>
        <w:t>de no mínimo 1mm com chave;</w:t>
      </w:r>
    </w:p>
    <w:p w14:paraId="6DCD4E92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Painéis laterais e portas frontal e traseira removíveis;</w:t>
      </w:r>
    </w:p>
    <w:p w14:paraId="784C1F30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 xml:space="preserve">Deve possuir no mínimo 02 guias de cabos verticais </w:t>
      </w:r>
    </w:p>
    <w:p w14:paraId="1B5560DC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Possuir otimização do fluxo de ar e dissipação de calor através de portas e fechamentos perfurados</w:t>
      </w:r>
    </w:p>
    <w:p w14:paraId="3571AB78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Possuir sistema de ventilação de teto com no mínimo 04 exautores</w:t>
      </w:r>
    </w:p>
    <w:p w14:paraId="64CBE260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 xml:space="preserve">Acompanhar no mínimo 02 </w:t>
      </w:r>
      <w:proofErr w:type="spellStart"/>
      <w:r w:rsidRPr="00BD6EFB">
        <w:rPr>
          <w:rFonts w:ascii="Arial" w:eastAsia="Calibri" w:hAnsi="Arial" w:cs="Arial"/>
        </w:rPr>
        <w:t>PDUs</w:t>
      </w:r>
      <w:proofErr w:type="spellEnd"/>
      <w:r w:rsidRPr="00BD6EFB">
        <w:rPr>
          <w:rFonts w:ascii="Arial" w:eastAsia="Calibri" w:hAnsi="Arial" w:cs="Arial"/>
        </w:rPr>
        <w:t xml:space="preserve"> (Power </w:t>
      </w:r>
      <w:proofErr w:type="spellStart"/>
      <w:r w:rsidRPr="00BD6EFB">
        <w:rPr>
          <w:rFonts w:ascii="Arial" w:eastAsia="Calibri" w:hAnsi="Arial" w:cs="Arial"/>
        </w:rPr>
        <w:t>Distribution</w:t>
      </w:r>
      <w:proofErr w:type="spellEnd"/>
      <w:r w:rsidRPr="00BD6EFB">
        <w:rPr>
          <w:rFonts w:ascii="Arial" w:eastAsia="Calibri" w:hAnsi="Arial" w:cs="Arial"/>
        </w:rPr>
        <w:t xml:space="preserve"> Unit) de 30 A, 200/208V cada, que comportem a capacidade total dos equipamentos, e seja compatível com os cabos de força dos equipamentos fornecidos com os equipamentos deste lote, quanto a capacidade elétrica e quantitativo de tomadas elétricas;</w:t>
      </w:r>
    </w:p>
    <w:p w14:paraId="7CB85729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 xml:space="preserve">O Rack deverá ser utilizado para acomodar os equipamentos especificados neste Lote, </w:t>
      </w:r>
    </w:p>
    <w:p w14:paraId="46F4BB60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Além de poder acomodar servidores de 1, 2 e 4 Us afim de aproveitar o espaço restante do Rack;</w:t>
      </w:r>
    </w:p>
    <w:p w14:paraId="35C538E7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 xml:space="preserve">Deverá conter todos os kits para montagem (porca-gaiola, parafusos, arruelas, </w:t>
      </w:r>
      <w:proofErr w:type="spellStart"/>
      <w:r w:rsidRPr="00BD6EFB">
        <w:rPr>
          <w:rFonts w:ascii="Arial" w:eastAsia="Calibri" w:hAnsi="Arial" w:cs="Arial"/>
        </w:rPr>
        <w:t>etc</w:t>
      </w:r>
      <w:proofErr w:type="spellEnd"/>
      <w:r w:rsidRPr="00BD6EFB">
        <w:rPr>
          <w:rFonts w:ascii="Arial" w:eastAsia="Calibri" w:hAnsi="Arial" w:cs="Arial"/>
        </w:rPr>
        <w:t>) para seu perfeito funcionamento e comportar todos os servidores;</w:t>
      </w:r>
    </w:p>
    <w:p w14:paraId="6A24C664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Suportar no mínimo peso 900 Kg;</w:t>
      </w:r>
    </w:p>
    <w:p w14:paraId="1FDBC751" w14:textId="77777777" w:rsidR="00BD6EFB" w:rsidRP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Deverá conter sistema de aterramento.</w:t>
      </w:r>
    </w:p>
    <w:p w14:paraId="625485A0" w14:textId="4D7A31DC" w:rsidR="00BD6EFB" w:rsidRDefault="00BD6EFB" w:rsidP="003C493C">
      <w:pPr>
        <w:pStyle w:val="ListParagraph"/>
        <w:numPr>
          <w:ilvl w:val="1"/>
          <w:numId w:val="2"/>
        </w:numPr>
        <w:spacing w:before="43" w:line="360" w:lineRule="auto"/>
        <w:ind w:right="64"/>
        <w:jc w:val="both"/>
        <w:rPr>
          <w:rFonts w:ascii="Arial" w:eastAsia="Calibri" w:hAnsi="Arial" w:cs="Arial"/>
        </w:rPr>
      </w:pPr>
      <w:r w:rsidRPr="00BD6EFB">
        <w:rPr>
          <w:rFonts w:ascii="Arial" w:eastAsia="Calibri" w:hAnsi="Arial" w:cs="Arial"/>
        </w:rPr>
        <w:t>Deverá acompanhar gaveta de teclado e tela LCD (KVM)</w:t>
      </w:r>
    </w:p>
    <w:p w14:paraId="18338854" w14:textId="77777777" w:rsidR="00BD6EFB" w:rsidRPr="00BD6EFB" w:rsidRDefault="00BD6EFB" w:rsidP="003C493C">
      <w:pPr>
        <w:spacing w:before="43" w:line="360" w:lineRule="auto"/>
        <w:ind w:right="64"/>
        <w:jc w:val="both"/>
        <w:rPr>
          <w:rFonts w:ascii="Arial" w:eastAsia="Calibri" w:hAnsi="Arial" w:cs="Arial"/>
        </w:rPr>
      </w:pPr>
    </w:p>
    <w:p w14:paraId="65CB360D" w14:textId="77777777" w:rsidR="00FE4858" w:rsidRDefault="00FE4858" w:rsidP="003C493C">
      <w:pPr>
        <w:spacing w:before="43" w:line="360" w:lineRule="auto"/>
        <w:ind w:left="1396" w:right="64" w:hanging="994"/>
        <w:jc w:val="both"/>
        <w:rPr>
          <w:rFonts w:ascii="Arial" w:eastAsia="Calibri" w:hAnsi="Arial" w:cs="Arial"/>
        </w:rPr>
      </w:pPr>
    </w:p>
    <w:p w14:paraId="6577F603" w14:textId="77777777" w:rsidR="008B41E4" w:rsidRDefault="008B41E4" w:rsidP="003C493C">
      <w:pPr>
        <w:spacing w:line="360" w:lineRule="auto"/>
      </w:pPr>
    </w:p>
    <w:sectPr w:rsidR="008B4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0261"/>
    <w:multiLevelType w:val="multilevel"/>
    <w:tmpl w:val="C54222D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20"/>
      <w:numFmt w:val="decimal"/>
      <w:lvlText w:val="%1.%2."/>
      <w:lvlJc w:val="left"/>
      <w:pPr>
        <w:ind w:left="954" w:hanging="60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" w15:restartNumberingAfterBreak="0">
    <w:nsid w:val="2B8F4720"/>
    <w:multiLevelType w:val="multilevel"/>
    <w:tmpl w:val="BF4E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ED6838"/>
    <w:multiLevelType w:val="multilevel"/>
    <w:tmpl w:val="367A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6657C"/>
    <w:multiLevelType w:val="multilevel"/>
    <w:tmpl w:val="BF4E8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555F7B"/>
    <w:multiLevelType w:val="multilevel"/>
    <w:tmpl w:val="959AB720"/>
    <w:lvl w:ilvl="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" w:hanging="1800"/>
      </w:pPr>
      <w:rPr>
        <w:rFonts w:hint="default"/>
      </w:rPr>
    </w:lvl>
  </w:abstractNum>
  <w:abstractNum w:abstractNumId="5" w15:restartNumberingAfterBreak="0">
    <w:nsid w:val="605F68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3569E8"/>
    <w:multiLevelType w:val="multilevel"/>
    <w:tmpl w:val="DCD0A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AFA4337"/>
    <w:multiLevelType w:val="multilevel"/>
    <w:tmpl w:val="367A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42365B"/>
    <w:multiLevelType w:val="multilevel"/>
    <w:tmpl w:val="367A4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CD02A5"/>
    <w:multiLevelType w:val="multilevel"/>
    <w:tmpl w:val="9FF4D4CE"/>
    <w:lvl w:ilvl="0">
      <w:start w:val="2"/>
      <w:numFmt w:val="decimal"/>
      <w:lvlText w:val="%1."/>
      <w:lvlJc w:val="left"/>
      <w:pPr>
        <w:ind w:left="7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2" w:hanging="1440"/>
      </w:pPr>
      <w:rPr>
        <w:rFonts w:hint="default"/>
      </w:rPr>
    </w:lvl>
  </w:abstractNum>
  <w:num w:numId="1" w16cid:durableId="1848710469">
    <w:abstractNumId w:val="0"/>
    <w:lvlOverride w:ilvl="0">
      <w:startOverride w:val="1"/>
    </w:lvlOverride>
    <w:lvlOverride w:ilvl="1">
      <w:startOverride w:val="2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760261">
    <w:abstractNumId w:val="9"/>
  </w:num>
  <w:num w:numId="3" w16cid:durableId="92289053">
    <w:abstractNumId w:val="6"/>
  </w:num>
  <w:num w:numId="4" w16cid:durableId="644702480">
    <w:abstractNumId w:val="4"/>
  </w:num>
  <w:num w:numId="5" w16cid:durableId="208108464">
    <w:abstractNumId w:val="3"/>
  </w:num>
  <w:num w:numId="6" w16cid:durableId="695468689">
    <w:abstractNumId w:val="1"/>
  </w:num>
  <w:num w:numId="7" w16cid:durableId="1789545080">
    <w:abstractNumId w:val="2"/>
  </w:num>
  <w:num w:numId="8" w16cid:durableId="351882574">
    <w:abstractNumId w:val="7"/>
  </w:num>
  <w:num w:numId="9" w16cid:durableId="1579095590">
    <w:abstractNumId w:val="8"/>
  </w:num>
  <w:num w:numId="10" w16cid:durableId="755135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D3"/>
    <w:rsid w:val="00164606"/>
    <w:rsid w:val="00201DB4"/>
    <w:rsid w:val="00325D35"/>
    <w:rsid w:val="00371169"/>
    <w:rsid w:val="003C493C"/>
    <w:rsid w:val="004B5846"/>
    <w:rsid w:val="0073086B"/>
    <w:rsid w:val="007B06A2"/>
    <w:rsid w:val="00860325"/>
    <w:rsid w:val="0087642B"/>
    <w:rsid w:val="008B41E4"/>
    <w:rsid w:val="008F3FD3"/>
    <w:rsid w:val="00943CB6"/>
    <w:rsid w:val="00AB4874"/>
    <w:rsid w:val="00B427CE"/>
    <w:rsid w:val="00B52108"/>
    <w:rsid w:val="00B7184C"/>
    <w:rsid w:val="00BD6EFB"/>
    <w:rsid w:val="00CE1168"/>
    <w:rsid w:val="00D072B9"/>
    <w:rsid w:val="00D14C86"/>
    <w:rsid w:val="00D20133"/>
    <w:rsid w:val="00D46227"/>
    <w:rsid w:val="00DC1FB7"/>
    <w:rsid w:val="00F97FEE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740C"/>
  <w15:chartTrackingRefBased/>
  <w15:docId w15:val="{9EF0E5CF-2D15-469F-8EBA-53B355B1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FD3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F3F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F3FD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stParagraphChar">
    <w:name w:val="List Paragraph Char"/>
    <w:link w:val="ListParagraph"/>
    <w:uiPriority w:val="34"/>
    <w:locked/>
    <w:rsid w:val="008F3F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8F3F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48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4B58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novell.com/yessearch/Search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rdware.redhat.com/h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dowsservercatalog.com" TargetMode="External"/><Relationship Id="rId5" Type="http://schemas.openxmlformats.org/officeDocument/2006/relationships/hyperlink" Target="http://www.vmware.com/resources/compatibility/search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3049</Words>
  <Characters>16469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Vaz Pereira</dc:creator>
  <cp:keywords/>
  <dc:description/>
  <cp:lastModifiedBy>Rogério Vaz Pereira</cp:lastModifiedBy>
  <cp:revision>8</cp:revision>
  <dcterms:created xsi:type="dcterms:W3CDTF">2022-06-16T14:58:00Z</dcterms:created>
  <dcterms:modified xsi:type="dcterms:W3CDTF">2022-06-20T15:03:00Z</dcterms:modified>
</cp:coreProperties>
</file>