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B658" w14:textId="4FBC48B0" w:rsidR="00DA5407" w:rsidRPr="00E952ED" w:rsidRDefault="00DA5407" w:rsidP="00DA5407">
      <w:pPr>
        <w:spacing w:before="120" w:after="120"/>
        <w:jc w:val="center"/>
        <w:rPr>
          <w:rFonts w:ascii="Arial" w:eastAsia="Calibri" w:hAnsi="Arial" w:cs="Arial"/>
          <w:b/>
        </w:rPr>
      </w:pPr>
      <w:r w:rsidRPr="000A5C02">
        <w:rPr>
          <w:rFonts w:ascii="Arial" w:eastAsia="Calibri" w:hAnsi="Arial" w:cs="Arial"/>
          <w:b/>
        </w:rPr>
        <w:t>ANEXO I</w:t>
      </w:r>
      <w:r w:rsidR="000A5C02" w:rsidRPr="000A5C02">
        <w:rPr>
          <w:rFonts w:ascii="Arial" w:eastAsia="Calibri" w:hAnsi="Arial" w:cs="Arial"/>
          <w:b/>
        </w:rPr>
        <w:t>V</w:t>
      </w:r>
    </w:p>
    <w:p w14:paraId="2A2C50CC" w14:textId="77777777" w:rsidR="00DA5407" w:rsidRPr="00E952ED" w:rsidRDefault="00DA5407" w:rsidP="00DA5407">
      <w:pPr>
        <w:jc w:val="center"/>
        <w:rPr>
          <w:rFonts w:ascii="Arial" w:eastAsia="Calibri" w:hAnsi="Arial" w:cs="Arial"/>
          <w:b/>
        </w:rPr>
      </w:pPr>
      <w:r w:rsidRPr="00E952ED">
        <w:rPr>
          <w:rFonts w:ascii="Arial" w:eastAsia="Calibri" w:hAnsi="Arial" w:cs="Arial"/>
          <w:b/>
        </w:rPr>
        <w:t>CRITÉRIOS DE ANÁLISE ECONÔMICO-FINANCEIRA</w:t>
      </w:r>
    </w:p>
    <w:p w14:paraId="01245B49" w14:textId="77777777" w:rsidR="00DA5407" w:rsidRPr="00E952ED" w:rsidRDefault="00DA5407" w:rsidP="00DA5407">
      <w:pPr>
        <w:jc w:val="center"/>
        <w:rPr>
          <w:rFonts w:ascii="Arial" w:eastAsia="Calibri" w:hAnsi="Arial" w:cs="Arial"/>
        </w:rPr>
      </w:pPr>
      <w:r w:rsidRPr="00E952ED">
        <w:rPr>
          <w:rFonts w:ascii="Arial" w:eastAsia="Calibri" w:hAnsi="Arial" w:cs="Arial"/>
        </w:rPr>
        <w:t>(papel timbrado da empresa)</w:t>
      </w:r>
    </w:p>
    <w:p w14:paraId="145CED58" w14:textId="77777777" w:rsidR="00DA5407" w:rsidRPr="00E952ED" w:rsidRDefault="00DA5407" w:rsidP="00DA5407">
      <w:pPr>
        <w:spacing w:before="120" w:after="120"/>
        <w:rPr>
          <w:rFonts w:ascii="Arial" w:eastAsia="Calibri" w:hAnsi="Arial" w:cs="Arial"/>
        </w:rPr>
      </w:pPr>
    </w:p>
    <w:p w14:paraId="4CCB26AE" w14:textId="125A7953" w:rsidR="389849F1" w:rsidRDefault="389849F1" w:rsidP="0058751D">
      <w:pPr>
        <w:spacing w:before="120" w:after="120" w:line="276" w:lineRule="auto"/>
        <w:rPr>
          <w:rFonts w:ascii="Arial" w:hAnsi="Arial" w:cs="Arial"/>
          <w:b/>
          <w:bCs/>
        </w:rPr>
      </w:pPr>
      <w:r w:rsidRPr="20048C43">
        <w:rPr>
          <w:rFonts w:ascii="Arial" w:hAnsi="Arial" w:cs="Arial"/>
          <w:b/>
          <w:bCs/>
        </w:rPr>
        <w:t>EDITAL DE CONCORR</w:t>
      </w:r>
      <w:r w:rsidRPr="000A5C02">
        <w:rPr>
          <w:rFonts w:ascii="Arial" w:hAnsi="Arial" w:cs="Arial"/>
          <w:b/>
          <w:bCs/>
        </w:rPr>
        <w:t xml:space="preserve">ÊNCIA Nº </w:t>
      </w:r>
      <w:r w:rsidR="000A5C02" w:rsidRPr="000A5C02">
        <w:rPr>
          <w:rFonts w:ascii="Arial" w:hAnsi="Arial" w:cs="Arial"/>
          <w:b/>
          <w:bCs/>
        </w:rPr>
        <w:t>06</w:t>
      </w:r>
      <w:r w:rsidRPr="000A5C02">
        <w:rPr>
          <w:rFonts w:ascii="Arial" w:hAnsi="Arial" w:cs="Arial"/>
          <w:b/>
          <w:bCs/>
        </w:rPr>
        <w:t>/202</w:t>
      </w:r>
      <w:r w:rsidR="005807AD" w:rsidRPr="000A5C02">
        <w:rPr>
          <w:rFonts w:ascii="Arial" w:hAnsi="Arial" w:cs="Arial"/>
          <w:b/>
          <w:bCs/>
        </w:rPr>
        <w:t>6</w:t>
      </w:r>
    </w:p>
    <w:p w14:paraId="455E3910" w14:textId="27F7948C" w:rsidR="00DA5407" w:rsidRPr="00E952ED" w:rsidRDefault="00DA5407" w:rsidP="0058751D">
      <w:pPr>
        <w:tabs>
          <w:tab w:val="left" w:pos="1701"/>
          <w:tab w:val="left" w:pos="1843"/>
        </w:tabs>
        <w:spacing w:line="276" w:lineRule="auto"/>
        <w:jc w:val="both"/>
        <w:rPr>
          <w:rFonts w:ascii="Arial" w:eastAsia="Calibri" w:hAnsi="Arial" w:cs="Arial"/>
        </w:rPr>
      </w:pPr>
      <w:r w:rsidRPr="20048C43">
        <w:rPr>
          <w:rFonts w:ascii="Arial" w:hAnsi="Arial" w:cs="Arial"/>
          <w:b/>
          <w:bCs/>
        </w:rPr>
        <w:t xml:space="preserve">OBJETO: </w:t>
      </w:r>
      <w:bookmarkStart w:id="0" w:name="_Hlk229476798"/>
      <w:r w:rsidR="0058751D" w:rsidRPr="0058751D">
        <w:rPr>
          <w:rFonts w:ascii="Arial" w:hAnsi="Arial" w:cs="Arial"/>
          <w:b/>
          <w:bCs/>
        </w:rPr>
        <w:t xml:space="preserve">SERVIÇOS DE </w:t>
      </w:r>
      <w:r w:rsidR="000A5C02">
        <w:rPr>
          <w:rFonts w:ascii="Arial" w:hAnsi="Arial" w:cs="Arial"/>
          <w:b/>
          <w:bCs/>
        </w:rPr>
        <w:t xml:space="preserve">REVITALIZAÇÃO, </w:t>
      </w:r>
      <w:r w:rsidR="0058751D" w:rsidRPr="0058751D">
        <w:rPr>
          <w:rFonts w:ascii="Arial" w:hAnsi="Arial" w:cs="Arial"/>
          <w:b/>
          <w:bCs/>
        </w:rPr>
        <w:t>MANUTENÇÃO E CONSERVAÇÃO PAISAGÍSTICA DA ÁREA EXTERNA DO MUSEU CATAVENTO, COMPREENDENDO APROXIMADAMENTE 9.483M², INCLUINDO JARDINS, CANTEIROS, GRAMADOS E ESPAÇOS EXPOSITIVOS AO AR LIVRE.</w:t>
      </w:r>
      <w:bookmarkEnd w:id="0"/>
    </w:p>
    <w:p w14:paraId="4ABFE2E5" w14:textId="46F17447" w:rsidR="00DA5407" w:rsidRDefault="00DA5407" w:rsidP="00DA5407">
      <w:pPr>
        <w:spacing w:before="120" w:after="120"/>
        <w:jc w:val="both"/>
        <w:rPr>
          <w:rFonts w:ascii="Arial" w:eastAsia="Calibri" w:hAnsi="Arial" w:cs="Arial"/>
        </w:rPr>
      </w:pPr>
      <w:r w:rsidRPr="20048C43">
        <w:rPr>
          <w:rFonts w:ascii="Arial" w:eastAsia="Calibri" w:hAnsi="Arial" w:cs="Arial"/>
        </w:rPr>
        <w:t xml:space="preserve">A situação econômica e financeira da </w:t>
      </w:r>
      <w:r w:rsidR="007D39A6">
        <w:rPr>
          <w:rFonts w:ascii="Arial" w:eastAsia="Calibri" w:hAnsi="Arial" w:cs="Arial"/>
        </w:rPr>
        <w:t>proponente</w:t>
      </w:r>
      <w:r w:rsidRPr="20048C43">
        <w:rPr>
          <w:rFonts w:ascii="Arial" w:eastAsia="Calibri" w:hAnsi="Arial" w:cs="Arial"/>
        </w:rPr>
        <w:t xml:space="preserve"> será aferida mediante a apresentação do balanço patrimonial do exercício anterior ao da realização do certame licitatório e dos índices de: Liquidez Geral (LG), Liquidez Corrente (LC), e Solvência Geral (SG) que deverão ser iguais ou maiores que 1,00.</w:t>
      </w:r>
    </w:p>
    <w:p w14:paraId="30D6DFC5" w14:textId="77777777" w:rsidR="009D4E58" w:rsidRPr="00E952ED" w:rsidRDefault="009D4E58" w:rsidP="00DA5407">
      <w:pPr>
        <w:spacing w:before="120" w:after="120"/>
        <w:jc w:val="both"/>
        <w:rPr>
          <w:rFonts w:ascii="Arial" w:eastAsia="Calibri" w:hAnsi="Arial" w:cs="Arial"/>
        </w:rPr>
      </w:pPr>
    </w:p>
    <w:p w14:paraId="2F0E3ACF" w14:textId="77777777" w:rsidR="00DA5407" w:rsidRPr="00E952ED" w:rsidRDefault="00DA5407" w:rsidP="000A5C02">
      <w:pPr>
        <w:spacing w:before="120" w:after="120"/>
        <w:jc w:val="center"/>
        <w:rPr>
          <w:rFonts w:ascii="Arial" w:eastAsia="Calibri" w:hAnsi="Arial" w:cs="Arial"/>
        </w:rPr>
      </w:pPr>
      <w:r w:rsidRPr="00E952ED">
        <w:rPr>
          <w:rFonts w:ascii="Arial" w:eastAsia="Calibri" w:hAnsi="Arial" w:cs="Arial"/>
          <w:noProof/>
        </w:rPr>
        <w:drawing>
          <wp:inline distT="0" distB="0" distL="0" distR="0" wp14:anchorId="02799AAA" wp14:editId="0E2F2C20">
            <wp:extent cx="5399728" cy="1885950"/>
            <wp:effectExtent l="0" t="0" r="0" b="0"/>
            <wp:docPr id="17106219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28" cy="1885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F2D9A9" w14:textId="77777777" w:rsidR="00DA5407" w:rsidRPr="00E952ED" w:rsidRDefault="00DA5407" w:rsidP="00DA5407">
      <w:pPr>
        <w:jc w:val="both"/>
        <w:rPr>
          <w:rFonts w:ascii="Arial" w:eastAsia="Calibri" w:hAnsi="Arial" w:cs="Arial"/>
        </w:rPr>
      </w:pPr>
    </w:p>
    <w:p w14:paraId="329506A8" w14:textId="27662D97" w:rsidR="00DA5407" w:rsidRPr="00E952ED" w:rsidRDefault="0058751D" w:rsidP="0058751D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Local</w:t>
      </w:r>
      <w:r w:rsidR="00DA5407" w:rsidRPr="20048C43">
        <w:rPr>
          <w:rFonts w:ascii="Arial" w:eastAsia="Calibri" w:hAnsi="Arial" w:cs="Arial"/>
        </w:rPr>
        <w:t>, ___</w:t>
      </w:r>
      <w:r>
        <w:rPr>
          <w:rFonts w:ascii="Arial" w:eastAsia="Calibri" w:hAnsi="Arial" w:cs="Arial"/>
        </w:rPr>
        <w:t>d</w:t>
      </w:r>
      <w:r w:rsidR="00DA5407" w:rsidRPr="20048C43">
        <w:rPr>
          <w:rFonts w:ascii="Arial" w:eastAsia="Calibri" w:hAnsi="Arial" w:cs="Arial"/>
        </w:rPr>
        <w:t>e __</w:t>
      </w:r>
      <w:r>
        <w:rPr>
          <w:rFonts w:ascii="Arial" w:eastAsia="Calibri" w:hAnsi="Arial" w:cs="Arial"/>
        </w:rPr>
        <w:t>____</w:t>
      </w:r>
      <w:r w:rsidR="00DA5407" w:rsidRPr="20048C43">
        <w:rPr>
          <w:rFonts w:ascii="Arial" w:eastAsia="Calibri" w:hAnsi="Arial" w:cs="Arial"/>
        </w:rPr>
        <w:t xml:space="preserve">___de </w:t>
      </w:r>
      <w:r w:rsidR="000A5C02">
        <w:rPr>
          <w:rFonts w:ascii="Arial" w:eastAsia="Calibri" w:hAnsi="Arial" w:cs="Arial"/>
        </w:rPr>
        <w:t>2026</w:t>
      </w:r>
      <w:r w:rsidR="00DA5407" w:rsidRPr="20048C43">
        <w:rPr>
          <w:rFonts w:ascii="Arial" w:eastAsia="Calibri" w:hAnsi="Arial" w:cs="Arial"/>
        </w:rPr>
        <w:t xml:space="preserve">. </w:t>
      </w:r>
    </w:p>
    <w:p w14:paraId="26DFA2BD" w14:textId="0D8B8A9F" w:rsidR="00DA5407" w:rsidRDefault="00DA5407" w:rsidP="00DA5407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3D51A138" w14:textId="2139EB6B" w:rsidR="009532C5" w:rsidRDefault="009532C5" w:rsidP="00DA5407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46092370" w14:textId="77777777" w:rsidR="0058751D" w:rsidRDefault="0058751D" w:rsidP="00DA5407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2F93478" w14:textId="3B0DF342" w:rsidR="009532C5" w:rsidRPr="0058751D" w:rsidRDefault="0058751D" w:rsidP="00DA540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58751D">
        <w:rPr>
          <w:rFonts w:ascii="Arial" w:eastAsia="Calibri" w:hAnsi="Arial" w:cs="Arial"/>
          <w:b/>
          <w:bCs/>
        </w:rPr>
        <w:t>___________________________________</w:t>
      </w:r>
    </w:p>
    <w:p w14:paraId="6C72E873" w14:textId="1C15DB52" w:rsidR="00DA5407" w:rsidRPr="00E952ED" w:rsidRDefault="00DA5407" w:rsidP="00DA5407">
      <w:pPr>
        <w:spacing w:after="0" w:line="240" w:lineRule="auto"/>
        <w:jc w:val="center"/>
        <w:rPr>
          <w:rFonts w:ascii="Arial" w:eastAsia="Calibri" w:hAnsi="Arial" w:cs="Arial"/>
        </w:rPr>
      </w:pPr>
      <w:r w:rsidRPr="00E952ED">
        <w:rPr>
          <w:rFonts w:ascii="Arial" w:eastAsia="Calibri" w:hAnsi="Arial" w:cs="Arial"/>
        </w:rPr>
        <w:t xml:space="preserve">(assinatura do responsável) </w:t>
      </w:r>
    </w:p>
    <w:p w14:paraId="0F4C8209" w14:textId="52FD06EC" w:rsidR="00DA5407" w:rsidRPr="00E952ED" w:rsidRDefault="00DA5407" w:rsidP="00DA5407">
      <w:pPr>
        <w:spacing w:after="0" w:line="240" w:lineRule="auto"/>
        <w:jc w:val="center"/>
        <w:rPr>
          <w:rFonts w:ascii="Arial" w:eastAsia="Calibri" w:hAnsi="Arial" w:cs="Arial"/>
        </w:rPr>
      </w:pPr>
      <w:r w:rsidRPr="20048C43">
        <w:rPr>
          <w:rFonts w:ascii="Arial" w:eastAsia="Calibri" w:hAnsi="Arial" w:cs="Arial"/>
        </w:rPr>
        <w:t>Nome</w:t>
      </w:r>
      <w:r w:rsidR="0058751D">
        <w:rPr>
          <w:rFonts w:ascii="Arial" w:eastAsia="Calibri" w:hAnsi="Arial" w:cs="Arial"/>
        </w:rPr>
        <w:t>;</w:t>
      </w:r>
      <w:r w:rsidRPr="20048C43">
        <w:rPr>
          <w:rFonts w:ascii="Arial" w:eastAsia="Calibri" w:hAnsi="Arial" w:cs="Arial"/>
        </w:rPr>
        <w:t xml:space="preserve"> CPF</w:t>
      </w:r>
      <w:r w:rsidR="0058751D">
        <w:rPr>
          <w:rFonts w:ascii="Arial" w:eastAsia="Calibri" w:hAnsi="Arial" w:cs="Arial"/>
        </w:rPr>
        <w:t>;</w:t>
      </w:r>
      <w:r w:rsidRPr="20048C43">
        <w:rPr>
          <w:rFonts w:ascii="Arial" w:eastAsia="Calibri" w:hAnsi="Arial" w:cs="Arial"/>
        </w:rPr>
        <w:t xml:space="preserve"> Cargo/Função</w:t>
      </w:r>
    </w:p>
    <w:p w14:paraId="1C5BF345" w14:textId="77777777" w:rsidR="004B5A5B" w:rsidRDefault="004B5A5B" w:rsidP="00DA5407">
      <w:pPr>
        <w:spacing w:before="120" w:after="120"/>
        <w:jc w:val="center"/>
        <w:rPr>
          <w:rFonts w:ascii="Arial" w:eastAsia="Calibri" w:hAnsi="Arial" w:cs="Arial"/>
          <w:b/>
          <w:smallCaps/>
        </w:rPr>
      </w:pPr>
    </w:p>
    <w:sectPr w:rsidR="004B5A5B" w:rsidSect="000A5C02">
      <w:pgSz w:w="11906" w:h="16838"/>
      <w:pgMar w:top="1701" w:right="1134" w:bottom="1134" w:left="1134" w:header="2608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92A84" w14:textId="77777777" w:rsidR="008176F8" w:rsidRDefault="008176F8" w:rsidP="00AD78B4">
      <w:pPr>
        <w:spacing w:after="0" w:line="240" w:lineRule="auto"/>
      </w:pPr>
      <w:r>
        <w:separator/>
      </w:r>
    </w:p>
  </w:endnote>
  <w:endnote w:type="continuationSeparator" w:id="0">
    <w:p w14:paraId="614F2155" w14:textId="77777777" w:rsidR="008176F8" w:rsidRDefault="008176F8" w:rsidP="00AD7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5D518" w14:textId="77777777" w:rsidR="008176F8" w:rsidRDefault="008176F8" w:rsidP="00AD78B4">
      <w:pPr>
        <w:spacing w:after="0" w:line="240" w:lineRule="auto"/>
      </w:pPr>
      <w:r>
        <w:separator/>
      </w:r>
    </w:p>
  </w:footnote>
  <w:footnote w:type="continuationSeparator" w:id="0">
    <w:p w14:paraId="7751AD9A" w14:textId="77777777" w:rsidR="008176F8" w:rsidRDefault="008176F8" w:rsidP="00AD7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8AC"/>
    <w:multiLevelType w:val="hybridMultilevel"/>
    <w:tmpl w:val="1A1E33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D4384"/>
    <w:multiLevelType w:val="hybridMultilevel"/>
    <w:tmpl w:val="BAA61A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30AB4"/>
    <w:multiLevelType w:val="hybridMultilevel"/>
    <w:tmpl w:val="80A0F0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D278B"/>
    <w:multiLevelType w:val="multilevel"/>
    <w:tmpl w:val="8E98C262"/>
    <w:lvl w:ilvl="0">
      <w:start w:val="1"/>
      <w:numFmt w:val="decimal"/>
      <w:lvlText w:val="%1)"/>
      <w:lvlJc w:val="left"/>
      <w:pPr>
        <w:ind w:left="927" w:hanging="36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D874FDE"/>
    <w:multiLevelType w:val="hybridMultilevel"/>
    <w:tmpl w:val="2342149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316D51AA"/>
    <w:multiLevelType w:val="hybridMultilevel"/>
    <w:tmpl w:val="78F0F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72B8A"/>
    <w:multiLevelType w:val="hybridMultilevel"/>
    <w:tmpl w:val="0D942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05F90"/>
    <w:multiLevelType w:val="hybridMultilevel"/>
    <w:tmpl w:val="AA24A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F6B8C"/>
    <w:multiLevelType w:val="hybridMultilevel"/>
    <w:tmpl w:val="758E28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F609F"/>
    <w:multiLevelType w:val="hybridMultilevel"/>
    <w:tmpl w:val="444A5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E1044"/>
    <w:multiLevelType w:val="hybridMultilevel"/>
    <w:tmpl w:val="8CBE00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37BAD"/>
    <w:multiLevelType w:val="hybridMultilevel"/>
    <w:tmpl w:val="466E52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02958"/>
    <w:multiLevelType w:val="hybridMultilevel"/>
    <w:tmpl w:val="3EE2CE88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4B5072B"/>
    <w:multiLevelType w:val="hybridMultilevel"/>
    <w:tmpl w:val="871CCA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D5659"/>
    <w:multiLevelType w:val="hybridMultilevel"/>
    <w:tmpl w:val="A99C696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778A4377"/>
    <w:multiLevelType w:val="hybridMultilevel"/>
    <w:tmpl w:val="F6AA6F7A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4"/>
  </w:num>
  <w:num w:numId="5">
    <w:abstractNumId w:val="2"/>
  </w:num>
  <w:num w:numId="6">
    <w:abstractNumId w:val="7"/>
  </w:num>
  <w:num w:numId="7">
    <w:abstractNumId w:val="10"/>
  </w:num>
  <w:num w:numId="8">
    <w:abstractNumId w:val="6"/>
  </w:num>
  <w:num w:numId="9">
    <w:abstractNumId w:val="9"/>
  </w:num>
  <w:num w:numId="10">
    <w:abstractNumId w:val="11"/>
  </w:num>
  <w:num w:numId="11">
    <w:abstractNumId w:val="0"/>
  </w:num>
  <w:num w:numId="12">
    <w:abstractNumId w:val="5"/>
  </w:num>
  <w:num w:numId="13">
    <w:abstractNumId w:val="13"/>
  </w:num>
  <w:num w:numId="14">
    <w:abstractNumId w:val="8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1CA"/>
    <w:rsid w:val="000010AD"/>
    <w:rsid w:val="00033286"/>
    <w:rsid w:val="00042C81"/>
    <w:rsid w:val="000551CA"/>
    <w:rsid w:val="00071F55"/>
    <w:rsid w:val="000A5C02"/>
    <w:rsid w:val="000A6418"/>
    <w:rsid w:val="0010005F"/>
    <w:rsid w:val="00101A13"/>
    <w:rsid w:val="001B72AA"/>
    <w:rsid w:val="002738DF"/>
    <w:rsid w:val="00286C0A"/>
    <w:rsid w:val="00295DCA"/>
    <w:rsid w:val="002A6AAE"/>
    <w:rsid w:val="002B4706"/>
    <w:rsid w:val="002C6B88"/>
    <w:rsid w:val="002C77D1"/>
    <w:rsid w:val="002F3423"/>
    <w:rsid w:val="00321326"/>
    <w:rsid w:val="0033007D"/>
    <w:rsid w:val="0034659D"/>
    <w:rsid w:val="003954BE"/>
    <w:rsid w:val="003A2065"/>
    <w:rsid w:val="003B41FE"/>
    <w:rsid w:val="003C4B31"/>
    <w:rsid w:val="003D2AAC"/>
    <w:rsid w:val="004252E5"/>
    <w:rsid w:val="004401D8"/>
    <w:rsid w:val="0045012E"/>
    <w:rsid w:val="00453C37"/>
    <w:rsid w:val="004647AD"/>
    <w:rsid w:val="004840A9"/>
    <w:rsid w:val="00485D90"/>
    <w:rsid w:val="00485EDB"/>
    <w:rsid w:val="004A333A"/>
    <w:rsid w:val="004B5A5B"/>
    <w:rsid w:val="00531572"/>
    <w:rsid w:val="00571D5D"/>
    <w:rsid w:val="005807AD"/>
    <w:rsid w:val="0058751D"/>
    <w:rsid w:val="0069252C"/>
    <w:rsid w:val="00710BF1"/>
    <w:rsid w:val="00720EE2"/>
    <w:rsid w:val="007B5DEB"/>
    <w:rsid w:val="007B7C26"/>
    <w:rsid w:val="007D39A6"/>
    <w:rsid w:val="008176F8"/>
    <w:rsid w:val="00887CC3"/>
    <w:rsid w:val="00897C19"/>
    <w:rsid w:val="008D5625"/>
    <w:rsid w:val="0092307E"/>
    <w:rsid w:val="00941825"/>
    <w:rsid w:val="009532C5"/>
    <w:rsid w:val="009740B7"/>
    <w:rsid w:val="009D4E58"/>
    <w:rsid w:val="00A10382"/>
    <w:rsid w:val="00A26DCE"/>
    <w:rsid w:val="00A312B1"/>
    <w:rsid w:val="00A36B25"/>
    <w:rsid w:val="00A45081"/>
    <w:rsid w:val="00AB4A59"/>
    <w:rsid w:val="00AD6D0E"/>
    <w:rsid w:val="00AD78B4"/>
    <w:rsid w:val="00AF6FAA"/>
    <w:rsid w:val="00BD09F1"/>
    <w:rsid w:val="00BE55AC"/>
    <w:rsid w:val="00C169E0"/>
    <w:rsid w:val="00C514F0"/>
    <w:rsid w:val="00C86913"/>
    <w:rsid w:val="00D02337"/>
    <w:rsid w:val="00D22F04"/>
    <w:rsid w:val="00D725D6"/>
    <w:rsid w:val="00DA4958"/>
    <w:rsid w:val="00DA5407"/>
    <w:rsid w:val="00DC09EC"/>
    <w:rsid w:val="00DC5BF6"/>
    <w:rsid w:val="00DE1D11"/>
    <w:rsid w:val="00DE6C7A"/>
    <w:rsid w:val="00DF0AD9"/>
    <w:rsid w:val="00E03DBB"/>
    <w:rsid w:val="00E11784"/>
    <w:rsid w:val="00E1766A"/>
    <w:rsid w:val="00E42F56"/>
    <w:rsid w:val="00E952ED"/>
    <w:rsid w:val="00E978D6"/>
    <w:rsid w:val="00EA221A"/>
    <w:rsid w:val="00EB7D08"/>
    <w:rsid w:val="00EC2F4A"/>
    <w:rsid w:val="00EC3947"/>
    <w:rsid w:val="00EF4212"/>
    <w:rsid w:val="00F06ABB"/>
    <w:rsid w:val="00F17DEE"/>
    <w:rsid w:val="00FB49AD"/>
    <w:rsid w:val="00FC0038"/>
    <w:rsid w:val="059462A3"/>
    <w:rsid w:val="0611194F"/>
    <w:rsid w:val="06A84663"/>
    <w:rsid w:val="09DA8D48"/>
    <w:rsid w:val="13DC9170"/>
    <w:rsid w:val="19373F6F"/>
    <w:rsid w:val="1AAED79B"/>
    <w:rsid w:val="1C31B152"/>
    <w:rsid w:val="20048C43"/>
    <w:rsid w:val="25C693E0"/>
    <w:rsid w:val="29399747"/>
    <w:rsid w:val="308434F1"/>
    <w:rsid w:val="32AF8E77"/>
    <w:rsid w:val="330293BC"/>
    <w:rsid w:val="35C3AC3D"/>
    <w:rsid w:val="389849F1"/>
    <w:rsid w:val="3AD88793"/>
    <w:rsid w:val="3E0536AF"/>
    <w:rsid w:val="3E5CF257"/>
    <w:rsid w:val="438411F1"/>
    <w:rsid w:val="449D18E8"/>
    <w:rsid w:val="44A2BBA7"/>
    <w:rsid w:val="44E505D1"/>
    <w:rsid w:val="468394AA"/>
    <w:rsid w:val="48A80CD9"/>
    <w:rsid w:val="4904719E"/>
    <w:rsid w:val="4EC654C2"/>
    <w:rsid w:val="54CDFD2B"/>
    <w:rsid w:val="552976DE"/>
    <w:rsid w:val="5BDBA38B"/>
    <w:rsid w:val="5FBD7599"/>
    <w:rsid w:val="605B05BB"/>
    <w:rsid w:val="61F30C34"/>
    <w:rsid w:val="6367F336"/>
    <w:rsid w:val="65EB66A4"/>
    <w:rsid w:val="6737865B"/>
    <w:rsid w:val="67B5470D"/>
    <w:rsid w:val="6A8D94F2"/>
    <w:rsid w:val="6D7A9912"/>
    <w:rsid w:val="706DC420"/>
    <w:rsid w:val="7E6D24BB"/>
    <w:rsid w:val="7ECE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C12D8"/>
  <w15:docId w15:val="{2CE1951A-79B2-4578-81F6-BD69FE9E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C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78B4"/>
  </w:style>
  <w:style w:type="paragraph" w:styleId="Rodap">
    <w:name w:val="footer"/>
    <w:basedOn w:val="Normal"/>
    <w:link w:val="RodapChar"/>
    <w:uiPriority w:val="99"/>
    <w:unhideWhenUsed/>
    <w:rsid w:val="00A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78B4"/>
  </w:style>
  <w:style w:type="paragraph" w:styleId="PargrafodaLista">
    <w:name w:val="List Paragraph"/>
    <w:basedOn w:val="Normal"/>
    <w:uiPriority w:val="34"/>
    <w:qFormat/>
    <w:rsid w:val="007B5DEB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customStyle="1" w:styleId="gmail-msolistparagraph">
    <w:name w:val="gmail-msolistparagraph"/>
    <w:basedOn w:val="Normal"/>
    <w:rsid w:val="0029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4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40B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04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nhideWhenUsed/>
    <w:rsid w:val="004A333A"/>
    <w:pPr>
      <w:spacing w:after="0" w:line="240" w:lineRule="auto"/>
      <w:ind w:firstLine="720"/>
      <w:jc w:val="both"/>
    </w:pPr>
    <w:rPr>
      <w:rFonts w:ascii="Arial Narrow" w:eastAsia="Times New Roman" w:hAnsi="Arial Narrow" w:cs="Times New Roman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A333A"/>
    <w:rPr>
      <w:rFonts w:ascii="Arial Narrow" w:eastAsia="Times New Roman" w:hAnsi="Arial Narrow" w:cs="Times New Roman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571D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1D5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1D5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1D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1D5D"/>
    <w:rPr>
      <w:b/>
      <w:bCs/>
      <w:sz w:val="20"/>
      <w:szCs w:val="20"/>
    </w:rPr>
  </w:style>
  <w:style w:type="character" w:customStyle="1" w:styleId="normaltextrun">
    <w:name w:val="normaltextrun"/>
    <w:basedOn w:val="Fontepargpadro"/>
    <w:rsid w:val="00E952ED"/>
  </w:style>
  <w:style w:type="character" w:customStyle="1" w:styleId="lrzxr">
    <w:name w:val="lrzxr"/>
    <w:basedOn w:val="Fontepargpadro"/>
    <w:rsid w:val="00AB4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08E7F-579E-4F43-9F7A-59E4BB32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Vilibor</dc:creator>
  <cp:lastModifiedBy>Gabriela Fonseca de Souza</cp:lastModifiedBy>
  <cp:revision>6</cp:revision>
  <dcterms:created xsi:type="dcterms:W3CDTF">2025-09-19T14:44:00Z</dcterms:created>
  <dcterms:modified xsi:type="dcterms:W3CDTF">2026-08-05T15:57:00Z</dcterms:modified>
</cp:coreProperties>
</file>